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766" w:rsidRPr="00503095" w:rsidRDefault="00B30766" w:rsidP="00503095">
      <w:pPr>
        <w:jc w:val="center"/>
        <w:rPr>
          <w:b/>
          <w:sz w:val="24"/>
          <w:szCs w:val="24"/>
        </w:rPr>
      </w:pPr>
      <w:r w:rsidRPr="00503095">
        <w:rPr>
          <w:b/>
          <w:sz w:val="24"/>
          <w:szCs w:val="24"/>
        </w:rPr>
        <w:t xml:space="preserve">La Industria </w:t>
      </w:r>
      <w:r w:rsidR="002064BD" w:rsidRPr="00503095">
        <w:rPr>
          <w:b/>
          <w:sz w:val="24"/>
          <w:szCs w:val="24"/>
        </w:rPr>
        <w:t xml:space="preserve">láctea considera muy positivo </w:t>
      </w:r>
      <w:r w:rsidRPr="00503095">
        <w:rPr>
          <w:b/>
          <w:sz w:val="24"/>
          <w:szCs w:val="24"/>
        </w:rPr>
        <w:t xml:space="preserve">el acuerdo </w:t>
      </w:r>
      <w:r w:rsidR="0082261B">
        <w:rPr>
          <w:b/>
          <w:sz w:val="24"/>
          <w:szCs w:val="24"/>
        </w:rPr>
        <w:t>firmado</w:t>
      </w:r>
      <w:r w:rsidRPr="00503095">
        <w:rPr>
          <w:b/>
          <w:sz w:val="24"/>
          <w:szCs w:val="24"/>
        </w:rPr>
        <w:t xml:space="preserve"> </w:t>
      </w:r>
      <w:r w:rsidR="002064BD" w:rsidRPr="00503095">
        <w:rPr>
          <w:b/>
          <w:sz w:val="24"/>
          <w:szCs w:val="24"/>
        </w:rPr>
        <w:t>y se compromete a seguir trabajando</w:t>
      </w:r>
      <w:r w:rsidR="0082261B">
        <w:rPr>
          <w:b/>
          <w:sz w:val="24"/>
          <w:szCs w:val="24"/>
        </w:rPr>
        <w:t xml:space="preserve"> por la vía del diálogo</w:t>
      </w:r>
      <w:r w:rsidR="002064BD" w:rsidRPr="00503095">
        <w:rPr>
          <w:b/>
          <w:sz w:val="24"/>
          <w:szCs w:val="24"/>
        </w:rPr>
        <w:t xml:space="preserve"> para integrar a todos los actores de la cadena</w:t>
      </w:r>
    </w:p>
    <w:p w:rsidR="00B37450" w:rsidRPr="00B30766" w:rsidRDefault="000646EB" w:rsidP="00B30766">
      <w:pPr>
        <w:ind w:left="708"/>
        <w:rPr>
          <w:i/>
        </w:rPr>
      </w:pPr>
      <w:r>
        <w:rPr>
          <w:i/>
        </w:rPr>
        <w:t xml:space="preserve">Este acuerdo, </w:t>
      </w:r>
      <w:r w:rsidRPr="00E81D0E">
        <w:rPr>
          <w:i/>
        </w:rPr>
        <w:t xml:space="preserve">apoyado por la industria, </w:t>
      </w:r>
      <w:r w:rsidR="00B30766" w:rsidRPr="00E81D0E">
        <w:rPr>
          <w:i/>
        </w:rPr>
        <w:t xml:space="preserve"> </w:t>
      </w:r>
      <w:r w:rsidR="002064BD">
        <w:rPr>
          <w:i/>
        </w:rPr>
        <w:t xml:space="preserve">busca </w:t>
      </w:r>
      <w:r w:rsidR="00B30766" w:rsidRPr="00B30766">
        <w:rPr>
          <w:i/>
        </w:rPr>
        <w:t>garantiza</w:t>
      </w:r>
      <w:r w:rsidR="002064BD">
        <w:rPr>
          <w:i/>
        </w:rPr>
        <w:t xml:space="preserve">r </w:t>
      </w:r>
      <w:r w:rsidR="00B30766" w:rsidRPr="00B30766">
        <w:rPr>
          <w:i/>
        </w:rPr>
        <w:t xml:space="preserve">la sostenibilidad y el futuro del </w:t>
      </w:r>
      <w:r w:rsidR="002064BD">
        <w:rPr>
          <w:i/>
        </w:rPr>
        <w:t>sector</w:t>
      </w:r>
    </w:p>
    <w:p w:rsidR="00B30766" w:rsidRDefault="00B30766" w:rsidP="008C12D6">
      <w:pPr>
        <w:pStyle w:val="Prrafodelista"/>
        <w:numPr>
          <w:ilvl w:val="0"/>
          <w:numId w:val="1"/>
        </w:numPr>
        <w:jc w:val="both"/>
      </w:pPr>
      <w:r>
        <w:t>Señala el esfuerzo realizado a lo largo de todas las negociaciones por FeNIL y todas las empresas que representa para conseguir un acuerdo favorable</w:t>
      </w:r>
      <w:r w:rsidR="00503095">
        <w:t xml:space="preserve"> para todas las partes</w:t>
      </w:r>
    </w:p>
    <w:p w:rsidR="00BC7EA6" w:rsidRDefault="00BC7EA6" w:rsidP="008C12D6">
      <w:pPr>
        <w:pStyle w:val="Prrafodelista"/>
        <w:numPr>
          <w:ilvl w:val="0"/>
          <w:numId w:val="1"/>
        </w:numPr>
        <w:jc w:val="both"/>
      </w:pPr>
      <w:r>
        <w:t xml:space="preserve">Destaca la importancia del compromiso de todos los actores de la cadena, </w:t>
      </w:r>
      <w:r w:rsidR="00C276F1">
        <w:t>ganaderos</w:t>
      </w:r>
      <w:r>
        <w:t>, industria y distribución, para el éxito del desarrollo del mismo</w:t>
      </w:r>
    </w:p>
    <w:p w:rsidR="00BC7EA6" w:rsidRDefault="00BC7EA6" w:rsidP="008C12D6">
      <w:pPr>
        <w:pStyle w:val="Prrafodelista"/>
        <w:numPr>
          <w:ilvl w:val="0"/>
          <w:numId w:val="1"/>
        </w:numPr>
        <w:jc w:val="both"/>
      </w:pPr>
      <w:r>
        <w:t>Reconoce la iniciativa y el empeño del MAGRAMA para alcanzar un acuerdo con todas las partes</w:t>
      </w:r>
    </w:p>
    <w:p w:rsidR="0082261B" w:rsidRDefault="0082261B" w:rsidP="008C12D6">
      <w:pPr>
        <w:pStyle w:val="Prrafodelista"/>
        <w:numPr>
          <w:ilvl w:val="0"/>
          <w:numId w:val="1"/>
        </w:numPr>
        <w:jc w:val="both"/>
      </w:pPr>
      <w:r>
        <w:t>En el desarrollo de este acuerdo la Industria se moverá siempre dentro del estricto marco de la legalidad vigente y de lo dispuesto por las autoridades de la competencia.</w:t>
      </w:r>
    </w:p>
    <w:p w:rsidR="00BC7EA6" w:rsidRDefault="00BC7EA6" w:rsidP="00B30766">
      <w:pPr>
        <w:jc w:val="both"/>
      </w:pPr>
      <w:r>
        <w:t xml:space="preserve">La apuesta decidida e irrenunciable de la Industria por el sector lácteo ha quedado una vez más demostrada con la participación y esfuerzo realizado, tanto por FeNIL como por las empresas que la componen, en la consecución de un acuerdo que, impulsado por el MAGRAMA, beneficie a todas las partes integrantes de la cadena y garantice su sostenibilidad. Este acuerdo </w:t>
      </w:r>
      <w:r w:rsidR="002064BD">
        <w:t>persigue</w:t>
      </w:r>
      <w:r>
        <w:t xml:space="preserve"> un futuro a la altura y expectativas de uno de los sectores clave de la economía española.</w:t>
      </w:r>
    </w:p>
    <w:p w:rsidR="00C276F1" w:rsidRDefault="00C276F1" w:rsidP="00B30766">
      <w:pPr>
        <w:jc w:val="both"/>
      </w:pPr>
      <w:r>
        <w:t xml:space="preserve">El acuerdo </w:t>
      </w:r>
      <w:r w:rsidR="0082261B">
        <w:t>firmado</w:t>
      </w:r>
      <w:r>
        <w:t xml:space="preserve"> hoy, que </w:t>
      </w:r>
      <w:r w:rsidR="0082261B">
        <w:t>compromete</w:t>
      </w:r>
      <w:r>
        <w:t xml:space="preserve"> a todos los actores de la cadena, ganaderos, industria y distribución, constituye un avance importante en el desarrollo de medidas efectivas para alcanzar la estabilidad y potenciar la creación d</w:t>
      </w:r>
      <w:r w:rsidR="00F405A9">
        <w:t xml:space="preserve">e valor a lo largo de la cadena, </w:t>
      </w:r>
      <w:r w:rsidR="00F405A9" w:rsidRPr="00E81D0E">
        <w:t>y por ello cuenta con el compromiso de FeNIL y las industrias lácteas para su cumplimiento.</w:t>
      </w:r>
    </w:p>
    <w:p w:rsidR="00BC7EA6" w:rsidRDefault="000D3501" w:rsidP="00B30766">
      <w:pPr>
        <w:jc w:val="both"/>
      </w:pPr>
      <w:r w:rsidRPr="008C12D6">
        <w:t xml:space="preserve">La Industria reconoce la iniciativa y el empeño del MAGRAMA </w:t>
      </w:r>
      <w:r w:rsidR="008C12D6">
        <w:t>en la negociación</w:t>
      </w:r>
      <w:r w:rsidRPr="008C12D6">
        <w:t xml:space="preserve"> con todas las partes, y muestra su absoluta disposición a continuar trabajando</w:t>
      </w:r>
      <w:r w:rsidR="002064BD" w:rsidRPr="008C12D6">
        <w:t xml:space="preserve"> </w:t>
      </w:r>
      <w:r w:rsidR="008C12D6">
        <w:t>en pro del sector, y con el compromiso de toda la cadena</w:t>
      </w:r>
      <w:r w:rsidR="00EA0704">
        <w:t>.</w:t>
      </w:r>
    </w:p>
    <w:p w:rsidR="00EA0704" w:rsidRPr="00EA0704" w:rsidRDefault="00EA0704" w:rsidP="00EA0704">
      <w:pPr>
        <w:jc w:val="both"/>
        <w:rPr>
          <w:b/>
        </w:rPr>
      </w:pPr>
      <w:r w:rsidRPr="00EA0704">
        <w:rPr>
          <w:b/>
        </w:rPr>
        <w:t>Sobre FeNIL</w:t>
      </w:r>
    </w:p>
    <w:p w:rsidR="00EA0704" w:rsidRDefault="00EA0704" w:rsidP="00EA0704">
      <w:pPr>
        <w:jc w:val="both"/>
      </w:pPr>
      <w:r>
        <w:t>La Federación Nacional de Industrias Lácteas (FeNIL), integra a más de 70 empresas del sector, que representan más del 95% de la producción nacional de productos lácteos. Los principales objetivos de FeNIL son promover el consumo de leche y productos lácteos en general por sus cualidades saludables y nutricionales; reforzar la creencia establecida entre el público en general de que los lácteos son buenos y comunicar la diversidad de lácteos existentes en el mercado.</w:t>
      </w:r>
    </w:p>
    <w:p w:rsidR="00EA0704" w:rsidRPr="00EA0704" w:rsidRDefault="00EA0704" w:rsidP="00EA0704">
      <w:pPr>
        <w:spacing w:after="0" w:line="240" w:lineRule="auto"/>
        <w:jc w:val="both"/>
        <w:rPr>
          <w:b/>
        </w:rPr>
      </w:pPr>
      <w:r w:rsidRPr="00EA0704">
        <w:rPr>
          <w:b/>
        </w:rPr>
        <w:t>Para más información:</w:t>
      </w:r>
    </w:p>
    <w:p w:rsidR="00EA0704" w:rsidRDefault="00EA0704" w:rsidP="00EA0704">
      <w:pPr>
        <w:spacing w:after="0" w:line="240" w:lineRule="auto"/>
        <w:jc w:val="both"/>
      </w:pPr>
      <w:r>
        <w:t>Almudena López Matallana</w:t>
      </w:r>
    </w:p>
    <w:p w:rsidR="00EA0704" w:rsidRDefault="00EA0704" w:rsidP="00EA0704">
      <w:pPr>
        <w:spacing w:after="0" w:line="240" w:lineRule="auto"/>
        <w:jc w:val="both"/>
      </w:pPr>
      <w:r>
        <w:t>FeNIL</w:t>
      </w:r>
    </w:p>
    <w:p w:rsidR="00EA0704" w:rsidRDefault="00BF57C0" w:rsidP="00EA0704">
      <w:pPr>
        <w:spacing w:after="0" w:line="240" w:lineRule="auto"/>
        <w:jc w:val="both"/>
      </w:pPr>
      <w:hyperlink r:id="rId6" w:history="1">
        <w:r w:rsidRPr="00050065">
          <w:rPr>
            <w:rStyle w:val="Hipervnculo"/>
          </w:rPr>
          <w:t>almudena@fenil.org</w:t>
        </w:r>
      </w:hyperlink>
    </w:p>
    <w:p w:rsidR="00EA0704" w:rsidRDefault="00EA0704" w:rsidP="00EA0704">
      <w:pPr>
        <w:spacing w:after="0" w:line="240" w:lineRule="auto"/>
        <w:jc w:val="both"/>
      </w:pPr>
      <w:r>
        <w:t>915762100</w:t>
      </w:r>
      <w:bookmarkStart w:id="0" w:name="_GoBack"/>
      <w:bookmarkEnd w:id="0"/>
    </w:p>
    <w:sectPr w:rsidR="00EA07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57825"/>
    <w:multiLevelType w:val="hybridMultilevel"/>
    <w:tmpl w:val="C89A73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A0"/>
    <w:rsid w:val="000646EB"/>
    <w:rsid w:val="000D2A8A"/>
    <w:rsid w:val="000D3501"/>
    <w:rsid w:val="00133AA0"/>
    <w:rsid w:val="002064BD"/>
    <w:rsid w:val="00503095"/>
    <w:rsid w:val="007F12D9"/>
    <w:rsid w:val="0082261B"/>
    <w:rsid w:val="008445E3"/>
    <w:rsid w:val="008C12D6"/>
    <w:rsid w:val="00B30766"/>
    <w:rsid w:val="00B37450"/>
    <w:rsid w:val="00BC7EA6"/>
    <w:rsid w:val="00BF57C0"/>
    <w:rsid w:val="00C276F1"/>
    <w:rsid w:val="00E81D0E"/>
    <w:rsid w:val="00EA0704"/>
    <w:rsid w:val="00F405A9"/>
    <w:rsid w:val="00F4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12D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030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12D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030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mudena@fenil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384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Almudena López Matallana</dc:creator>
  <cp:lastModifiedBy>Almudena López Matallana</cp:lastModifiedBy>
  <cp:revision>6</cp:revision>
  <dcterms:created xsi:type="dcterms:W3CDTF">2015-09-21T11:44:00Z</dcterms:created>
  <dcterms:modified xsi:type="dcterms:W3CDTF">2015-09-23T12:39:00Z</dcterms:modified>
</cp:coreProperties>
</file>