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95" w:rsidRPr="007C2795" w:rsidRDefault="007C2795" w:rsidP="007C2795">
      <w:pPr>
        <w:jc w:val="center"/>
        <w:rPr>
          <w:b/>
          <w:sz w:val="40"/>
          <w:szCs w:val="40"/>
          <w:u w:val="single"/>
          <w:lang w:val="es-ES_tradnl"/>
        </w:rPr>
      </w:pPr>
      <w:r w:rsidRPr="007C2795">
        <w:rPr>
          <w:b/>
          <w:sz w:val="40"/>
          <w:szCs w:val="40"/>
          <w:u w:val="single"/>
          <w:lang w:val="es-ES_tradnl"/>
        </w:rPr>
        <w:t>NOTA DE PRENSA</w:t>
      </w:r>
    </w:p>
    <w:p w:rsidR="006B4C2C" w:rsidRDefault="00B865B7" w:rsidP="006B4C2C">
      <w:pPr>
        <w:jc w:val="center"/>
        <w:rPr>
          <w:b/>
          <w:sz w:val="22"/>
          <w:szCs w:val="22"/>
          <w:lang w:val="es-ES_tradnl"/>
        </w:rPr>
      </w:pPr>
      <w:r>
        <w:rPr>
          <w:b/>
          <w:sz w:val="22"/>
          <w:szCs w:val="22"/>
          <w:lang w:val="es-ES_tradnl"/>
        </w:rPr>
        <w:t>Martes</w:t>
      </w:r>
      <w:r w:rsidR="007D6156">
        <w:rPr>
          <w:b/>
          <w:sz w:val="22"/>
          <w:szCs w:val="22"/>
          <w:lang w:val="es-ES_tradnl"/>
        </w:rPr>
        <w:t xml:space="preserve">, </w:t>
      </w:r>
      <w:r w:rsidR="002054D7">
        <w:rPr>
          <w:b/>
          <w:sz w:val="22"/>
          <w:szCs w:val="22"/>
          <w:lang w:val="es-ES_tradnl"/>
        </w:rPr>
        <w:t>1</w:t>
      </w:r>
      <w:r>
        <w:rPr>
          <w:b/>
          <w:sz w:val="22"/>
          <w:szCs w:val="22"/>
          <w:lang w:val="es-ES_tradnl"/>
        </w:rPr>
        <w:t>9</w:t>
      </w:r>
      <w:r w:rsidR="007D6156">
        <w:rPr>
          <w:b/>
          <w:sz w:val="22"/>
          <w:szCs w:val="22"/>
          <w:lang w:val="es-ES_tradnl"/>
        </w:rPr>
        <w:t xml:space="preserve"> de </w:t>
      </w:r>
      <w:r w:rsidR="00E712AA">
        <w:rPr>
          <w:b/>
          <w:sz w:val="22"/>
          <w:szCs w:val="22"/>
          <w:lang w:val="es-ES_tradnl"/>
        </w:rPr>
        <w:t>mayo</w:t>
      </w:r>
      <w:r w:rsidR="007D6156">
        <w:rPr>
          <w:b/>
          <w:sz w:val="22"/>
          <w:szCs w:val="22"/>
          <w:lang w:val="es-ES_tradnl"/>
        </w:rPr>
        <w:t xml:space="preserve"> de 2014</w:t>
      </w:r>
    </w:p>
    <w:p w:rsidR="006B4C2C" w:rsidRDefault="006B4C2C" w:rsidP="006B4C2C">
      <w:pPr>
        <w:jc w:val="center"/>
        <w:rPr>
          <w:b/>
          <w:sz w:val="22"/>
          <w:szCs w:val="22"/>
          <w:lang w:val="es-ES_tradnl"/>
        </w:rPr>
      </w:pPr>
    </w:p>
    <w:p w:rsidR="00B865B7" w:rsidRDefault="00B865B7" w:rsidP="00B865B7">
      <w:pPr>
        <w:jc w:val="center"/>
        <w:rPr>
          <w:sz w:val="28"/>
          <w:szCs w:val="28"/>
        </w:rPr>
      </w:pPr>
      <w:r w:rsidRPr="00B865B7">
        <w:rPr>
          <w:sz w:val="28"/>
          <w:szCs w:val="28"/>
        </w:rPr>
        <w:t>La Organización Agraria recuerda que lobo y ganadería son incompatibles y pide que el ganadero no sea quien tenga que pagar las consecuencias</w:t>
      </w:r>
    </w:p>
    <w:p w:rsidR="00B865B7" w:rsidRDefault="00B865B7" w:rsidP="00B865B7">
      <w:pPr>
        <w:jc w:val="center"/>
        <w:rPr>
          <w:b/>
          <w:sz w:val="34"/>
          <w:szCs w:val="34"/>
        </w:rPr>
      </w:pPr>
    </w:p>
    <w:p w:rsidR="00C24354" w:rsidRPr="00EC7E18" w:rsidRDefault="00C61286" w:rsidP="00B865B7">
      <w:pPr>
        <w:jc w:val="center"/>
        <w:rPr>
          <w:b/>
          <w:sz w:val="34"/>
          <w:szCs w:val="34"/>
        </w:rPr>
      </w:pPr>
      <w:bookmarkStart w:id="0" w:name="_GoBack"/>
      <w:r w:rsidRPr="00EC7E18">
        <w:rPr>
          <w:b/>
          <w:sz w:val="34"/>
          <w:szCs w:val="34"/>
        </w:rPr>
        <w:t xml:space="preserve">ASAJA Salamanca </w:t>
      </w:r>
      <w:r w:rsidR="00B865B7">
        <w:rPr>
          <w:b/>
          <w:sz w:val="34"/>
          <w:szCs w:val="34"/>
        </w:rPr>
        <w:t>agradece a Medio Ambiente que haya abatido a un lobo en Las Arribes</w:t>
      </w:r>
    </w:p>
    <w:p w:rsidR="00064E91" w:rsidRDefault="00064E91" w:rsidP="00C24354">
      <w:pPr>
        <w:jc w:val="center"/>
        <w:rPr>
          <w:b/>
          <w:sz w:val="24"/>
          <w:szCs w:val="24"/>
        </w:rPr>
      </w:pPr>
    </w:p>
    <w:p w:rsidR="00E712AA" w:rsidRDefault="00E712AA" w:rsidP="00DA5DE9">
      <w:pPr>
        <w:ind w:firstLine="708"/>
        <w:jc w:val="both"/>
        <w:rPr>
          <w:sz w:val="21"/>
          <w:szCs w:val="21"/>
        </w:rPr>
      </w:pPr>
    </w:p>
    <w:p w:rsidR="00103418" w:rsidRDefault="00404B13" w:rsidP="00103418">
      <w:pPr>
        <w:ind w:firstLine="708"/>
        <w:jc w:val="both"/>
        <w:rPr>
          <w:sz w:val="21"/>
          <w:szCs w:val="21"/>
        </w:rPr>
      </w:pPr>
      <w:r w:rsidRPr="004C0380">
        <w:rPr>
          <w:sz w:val="21"/>
          <w:szCs w:val="21"/>
        </w:rPr>
        <w:t xml:space="preserve">ASAJA </w:t>
      </w:r>
      <w:r w:rsidR="0008025A" w:rsidRPr="004C0380">
        <w:rPr>
          <w:sz w:val="21"/>
          <w:szCs w:val="21"/>
        </w:rPr>
        <w:t xml:space="preserve">Salamanca </w:t>
      </w:r>
      <w:r w:rsidR="00B865B7">
        <w:rPr>
          <w:sz w:val="21"/>
          <w:szCs w:val="21"/>
        </w:rPr>
        <w:t>agradece a la Patrulla de Medio Ambiente que haya hecho efectiva la licencia de abatir un lobo en Las Arribes, zona donde los ataques de este cánido han sido constantes en los últimos meses, causando enormes pérdidas económicas a los ganaderos</w:t>
      </w:r>
      <w:r w:rsidR="00103418">
        <w:rPr>
          <w:sz w:val="21"/>
          <w:szCs w:val="21"/>
        </w:rPr>
        <w:t>.</w:t>
      </w:r>
      <w:r w:rsidR="00B865B7">
        <w:rPr>
          <w:sz w:val="21"/>
          <w:szCs w:val="21"/>
        </w:rPr>
        <w:t xml:space="preserve"> </w:t>
      </w:r>
      <w:r w:rsidR="00BD6E8C">
        <w:rPr>
          <w:sz w:val="21"/>
          <w:szCs w:val="21"/>
        </w:rPr>
        <w:t>ASAJA Salamanca había reclamado de forma reiterada la necesidad de controlar y reducir la presencia del lobo en esta zona ganadera, y p</w:t>
      </w:r>
      <w:r w:rsidR="00B865B7">
        <w:rPr>
          <w:sz w:val="21"/>
          <w:szCs w:val="21"/>
        </w:rPr>
        <w:t>or ese motivo, la organización agraria se congratula por que el animal haya sido abatido en Puerto Seguro.</w:t>
      </w:r>
    </w:p>
    <w:p w:rsidR="00103418" w:rsidRDefault="00103418" w:rsidP="00103418">
      <w:pPr>
        <w:ind w:firstLine="708"/>
        <w:jc w:val="both"/>
        <w:rPr>
          <w:sz w:val="21"/>
          <w:szCs w:val="21"/>
        </w:rPr>
      </w:pPr>
    </w:p>
    <w:p w:rsidR="00E712AA" w:rsidRDefault="00BD6E8C" w:rsidP="00DA5DE9">
      <w:pPr>
        <w:ind w:firstLine="708"/>
        <w:jc w:val="both"/>
        <w:rPr>
          <w:sz w:val="21"/>
          <w:szCs w:val="21"/>
        </w:rPr>
      </w:pPr>
      <w:r>
        <w:rPr>
          <w:sz w:val="21"/>
          <w:szCs w:val="21"/>
        </w:rPr>
        <w:t>La Patrulla de Medio Ambiente ha certificado numerosos ataques del lobo en la zona de Arribes en los últimos meses, donde los ganaderos han avistado una pareja de lobos de manera reiterada y donde la propia Junta de Castilla y León reconoce que se encuentra ubicada una manada de lobos. La osadía de este animal le ha llevado a atacar a rebaños situados a escasos 100 metros de los cascos urbanos, donde ha matado numerosos animales.</w:t>
      </w:r>
    </w:p>
    <w:p w:rsidR="00103418" w:rsidRDefault="00103418" w:rsidP="00DA5DE9">
      <w:pPr>
        <w:ind w:firstLine="708"/>
        <w:jc w:val="both"/>
        <w:rPr>
          <w:sz w:val="21"/>
          <w:szCs w:val="21"/>
        </w:rPr>
      </w:pPr>
    </w:p>
    <w:p w:rsidR="00103418" w:rsidRDefault="00BD6E8C" w:rsidP="00103418">
      <w:pPr>
        <w:ind w:firstLine="708"/>
        <w:jc w:val="both"/>
        <w:rPr>
          <w:rFonts w:eastAsia="Calibri"/>
          <w:sz w:val="21"/>
          <w:szCs w:val="21"/>
        </w:rPr>
      </w:pPr>
      <w:r>
        <w:rPr>
          <w:rFonts w:eastAsia="Calibri"/>
          <w:sz w:val="21"/>
          <w:szCs w:val="21"/>
        </w:rPr>
        <w:t>ASAJA Salamanca mantiene ante la Administración que es inviable e incompatible la convivencia entre el lobo y la ganadería. Siempre lo ha sido y lo será pese a los incomprensibles intentos de algunos colectivos y organismos. Por ese motivo, esta organización agraria reclama que la Administración asuma los daños que causa el lobo a los ganaderos, indemnizándole tanto los animales muertos como el lucro cesante, sin obligarlo a contratar un seguro, que cómo ha quedado demostrado sólo sirve para incrementar los costes de producción de los ganaderos, que bastante desgracia tienen con perder a sus animales.</w:t>
      </w:r>
    </w:p>
    <w:p w:rsidR="00BD6E8C" w:rsidRDefault="00BD6E8C" w:rsidP="00103418">
      <w:pPr>
        <w:ind w:firstLine="708"/>
        <w:jc w:val="both"/>
        <w:rPr>
          <w:rFonts w:eastAsia="Calibri"/>
          <w:sz w:val="21"/>
          <w:szCs w:val="21"/>
        </w:rPr>
      </w:pPr>
    </w:p>
    <w:bookmarkEnd w:id="0"/>
    <w:p w:rsidR="00BD6E8C" w:rsidRDefault="00BD6E8C" w:rsidP="00103418">
      <w:pPr>
        <w:ind w:firstLine="708"/>
        <w:jc w:val="both"/>
        <w:rPr>
          <w:sz w:val="22"/>
          <w:szCs w:val="22"/>
        </w:rPr>
      </w:pPr>
    </w:p>
    <w:p w:rsidR="00103418" w:rsidRPr="004C0380" w:rsidRDefault="00103418" w:rsidP="00DA5DE9">
      <w:pPr>
        <w:ind w:firstLine="708"/>
        <w:jc w:val="both"/>
        <w:rPr>
          <w:sz w:val="21"/>
          <w:szCs w:val="21"/>
        </w:rPr>
      </w:pPr>
    </w:p>
    <w:p w:rsidR="00C61286" w:rsidRPr="004C0380" w:rsidRDefault="00C61286" w:rsidP="00560459">
      <w:pPr>
        <w:jc w:val="both"/>
        <w:rPr>
          <w:sz w:val="21"/>
          <w:szCs w:val="21"/>
        </w:rPr>
      </w:pPr>
    </w:p>
    <w:sectPr w:rsidR="00C61286" w:rsidRPr="004C0380" w:rsidSect="004C0380">
      <w:headerReference w:type="default" r:id="rId9"/>
      <w:footerReference w:type="default" r:id="rId10"/>
      <w:pgSz w:w="11906" w:h="16838"/>
      <w:pgMar w:top="2552" w:right="1701" w:bottom="1417" w:left="1701" w:header="568" w:footer="6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9C" w:rsidRDefault="000F409C" w:rsidP="007C2795">
      <w:r>
        <w:separator/>
      </w:r>
    </w:p>
  </w:endnote>
  <w:endnote w:type="continuationSeparator" w:id="0">
    <w:p w:rsidR="000F409C" w:rsidRDefault="000F409C" w:rsidP="007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B7" w:rsidRDefault="000F409C" w:rsidP="007C2795">
    <w:pPr>
      <w:jc w:val="center"/>
      <w:rPr>
        <w:szCs w:val="24"/>
      </w:rPr>
    </w:pPr>
    <w:r>
      <w:rPr>
        <w:szCs w:val="24"/>
      </w:rPr>
      <w:pict>
        <v:rect id="_x0000_i1025" style="width:0;height:1.5pt" o:hralign="center" o:hrstd="t" o:hr="t" fillcolor="#aca899" stroked="f"/>
      </w:pict>
    </w:r>
  </w:p>
  <w:p w:rsidR="00B865B7" w:rsidRDefault="00B865B7" w:rsidP="007C2795">
    <w:pPr>
      <w:jc w:val="center"/>
    </w:pPr>
    <w:r w:rsidRPr="00CF214F">
      <w:rPr>
        <w:szCs w:val="24"/>
      </w:rPr>
      <w:t>Avda. de Lasalle, 131-135</w:t>
    </w:r>
    <w:r>
      <w:rPr>
        <w:szCs w:val="24"/>
      </w:rPr>
      <w:t xml:space="preserve">    </w:t>
    </w:r>
    <w:r w:rsidRPr="00CF214F">
      <w:rPr>
        <w:szCs w:val="24"/>
      </w:rPr>
      <w:t xml:space="preserve"> </w:t>
    </w:r>
    <w:r>
      <w:rPr>
        <w:szCs w:val="24"/>
      </w:rPr>
      <w:t xml:space="preserve">37008 Salamanca     </w:t>
    </w:r>
    <w:r w:rsidRPr="00CF214F">
      <w:rPr>
        <w:szCs w:val="24"/>
      </w:rPr>
      <w:t xml:space="preserve"> Teléfono 923 190</w:t>
    </w:r>
    <w:r>
      <w:rPr>
        <w:szCs w:val="24"/>
      </w:rPr>
      <w:t xml:space="preserve"> </w:t>
    </w:r>
    <w:r w:rsidRPr="00CF214F">
      <w:rPr>
        <w:szCs w:val="24"/>
      </w:rPr>
      <w:t xml:space="preserve">720 </w:t>
    </w:r>
    <w:r>
      <w:rPr>
        <w:szCs w:val="24"/>
      </w:rPr>
      <w:t xml:space="preserve">    </w:t>
    </w:r>
    <w:hyperlink r:id="rId1" w:history="1">
      <w:r w:rsidRPr="00CF214F">
        <w:rPr>
          <w:rStyle w:val="Hipervnculo"/>
          <w:szCs w:val="24"/>
        </w:rPr>
        <w:t>prensa@asajasalamanca.com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9C" w:rsidRDefault="000F409C" w:rsidP="007C2795">
      <w:r>
        <w:separator/>
      </w:r>
    </w:p>
  </w:footnote>
  <w:footnote w:type="continuationSeparator" w:id="0">
    <w:p w:rsidR="000F409C" w:rsidRDefault="000F409C" w:rsidP="007C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5B7" w:rsidRDefault="00B865B7">
    <w:pPr>
      <w:pStyle w:val="Encabezado"/>
    </w:pPr>
  </w:p>
  <w:p w:rsidR="00B865B7" w:rsidRDefault="00957F9E">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1534160</wp:posOffset>
              </wp:positionH>
              <wp:positionV relativeFrom="paragraph">
                <wp:posOffset>210820</wp:posOffset>
              </wp:positionV>
              <wp:extent cx="4095115" cy="480695"/>
              <wp:effectExtent l="10160" t="10795" r="952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48069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865B7" w:rsidRPr="00C24354" w:rsidRDefault="00B865B7" w:rsidP="007C2795">
                          <w:pPr>
                            <w:rPr>
                              <w:b/>
                              <w:color w:val="00863D"/>
                              <w:sz w:val="52"/>
                              <w:szCs w:val="52"/>
                            </w:rPr>
                          </w:pPr>
                          <w:r w:rsidRPr="00C24354">
                            <w:rPr>
                              <w:b/>
                              <w:color w:val="00863D"/>
                              <w:sz w:val="52"/>
                              <w:szCs w:val="52"/>
                            </w:rPr>
                            <w:t>ASAJA SALAMANCA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0.8pt;margin-top:16.6pt;width:322.45pt;height:37.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" strokecolor="white">
              <v:shadow opacity=".5" offset="6pt,6pt"/>
              <v:textbox style="mso-fit-shape-to-text:t">
                <w:txbxContent>
                  <w:p w:rsidR="00B865B7" w:rsidRPr="00C24354" w:rsidRDefault="00B865B7" w:rsidP="007C2795">
                    <w:pPr>
                      <w:rPr>
                        <w:b/>
                        <w:color w:val="00863D"/>
                        <w:sz w:val="52"/>
                        <w:szCs w:val="52"/>
                      </w:rPr>
                    </w:pPr>
                    <w:r w:rsidRPr="00C24354">
                      <w:rPr>
                        <w:b/>
                        <w:color w:val="00863D"/>
                        <w:sz w:val="52"/>
                        <w:szCs w:val="52"/>
                      </w:rPr>
                      <w:t>ASAJA SALAMANCA</w:t>
                    </w:r>
                  </w:p>
                </w:txbxContent>
              </v:textbox>
              <w10:wrap type="square"/>
            </v:shape>
          </w:pict>
        </mc:Fallback>
      </mc:AlternateContent>
    </w:r>
    <w:r w:rsidR="00B865B7">
      <w:rPr>
        <w:noProof/>
      </w:rPr>
      <w:drawing>
        <wp:inline distT="0" distB="0" distL="0" distR="0">
          <wp:extent cx="1323975" cy="914400"/>
          <wp:effectExtent l="19050" t="0" r="9525"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323975" cy="914400"/>
                  </a:xfrm>
                  <a:prstGeom prst="rect">
                    <a:avLst/>
                  </a:prstGeom>
                  <a:noFill/>
                  <a:ln w="9525">
                    <a:noFill/>
                    <a:miter lim="800000"/>
                    <a:headEnd/>
                    <a:tailEnd/>
                  </a:ln>
                </pic:spPr>
              </pic:pic>
            </a:graphicData>
          </a:graphic>
        </wp:inline>
      </w:drawing>
    </w:r>
    <w:r w:rsidR="00B865B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FEA"/>
    <w:multiLevelType w:val="hybridMultilevel"/>
    <w:tmpl w:val="308E2E24"/>
    <w:lvl w:ilvl="0" w:tplc="C3DA149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30"/>
    <w:rsid w:val="00056AE9"/>
    <w:rsid w:val="00064E91"/>
    <w:rsid w:val="0008025A"/>
    <w:rsid w:val="000F1D9A"/>
    <w:rsid w:val="000F409C"/>
    <w:rsid w:val="00103418"/>
    <w:rsid w:val="0018240E"/>
    <w:rsid w:val="001A12D3"/>
    <w:rsid w:val="001B2A9C"/>
    <w:rsid w:val="001C2475"/>
    <w:rsid w:val="001F5939"/>
    <w:rsid w:val="001F5E72"/>
    <w:rsid w:val="002054D7"/>
    <w:rsid w:val="00250143"/>
    <w:rsid w:val="002857DB"/>
    <w:rsid w:val="003109F5"/>
    <w:rsid w:val="00320F54"/>
    <w:rsid w:val="00321508"/>
    <w:rsid w:val="00380954"/>
    <w:rsid w:val="00384C8D"/>
    <w:rsid w:val="00404B13"/>
    <w:rsid w:val="00424E76"/>
    <w:rsid w:val="00460D45"/>
    <w:rsid w:val="00473F25"/>
    <w:rsid w:val="004A217E"/>
    <w:rsid w:val="004C0380"/>
    <w:rsid w:val="00522D7F"/>
    <w:rsid w:val="00544E57"/>
    <w:rsid w:val="00560459"/>
    <w:rsid w:val="00562343"/>
    <w:rsid w:val="00566326"/>
    <w:rsid w:val="005D1B3E"/>
    <w:rsid w:val="006658C1"/>
    <w:rsid w:val="006B4C2C"/>
    <w:rsid w:val="006F64D7"/>
    <w:rsid w:val="00755D25"/>
    <w:rsid w:val="00784BD5"/>
    <w:rsid w:val="007C2795"/>
    <w:rsid w:val="007D6156"/>
    <w:rsid w:val="00831703"/>
    <w:rsid w:val="00880184"/>
    <w:rsid w:val="00912404"/>
    <w:rsid w:val="0091795E"/>
    <w:rsid w:val="00957F9E"/>
    <w:rsid w:val="00986713"/>
    <w:rsid w:val="00A232CE"/>
    <w:rsid w:val="00A76751"/>
    <w:rsid w:val="00B50C1F"/>
    <w:rsid w:val="00B72EFF"/>
    <w:rsid w:val="00B865B7"/>
    <w:rsid w:val="00B921BE"/>
    <w:rsid w:val="00BC3E52"/>
    <w:rsid w:val="00BD6E8C"/>
    <w:rsid w:val="00BF424E"/>
    <w:rsid w:val="00C24354"/>
    <w:rsid w:val="00C5128E"/>
    <w:rsid w:val="00C61286"/>
    <w:rsid w:val="00C97030"/>
    <w:rsid w:val="00D736B9"/>
    <w:rsid w:val="00DA5DE9"/>
    <w:rsid w:val="00E20238"/>
    <w:rsid w:val="00E220F8"/>
    <w:rsid w:val="00E42E2E"/>
    <w:rsid w:val="00E432C7"/>
    <w:rsid w:val="00E712AA"/>
    <w:rsid w:val="00EC7E18"/>
    <w:rsid w:val="00EF219E"/>
    <w:rsid w:val="00F17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asajasalama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52C69-33DE-44C9-9CBC-34C2B844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Links>
    <vt:vector size="6" baseType="variant">
      <vt:variant>
        <vt:i4>3014677</vt:i4>
      </vt:variant>
      <vt:variant>
        <vt:i4>0</vt:i4>
      </vt:variant>
      <vt:variant>
        <vt:i4>0</vt:i4>
      </vt:variant>
      <vt:variant>
        <vt:i4>5</vt:i4>
      </vt:variant>
      <vt:variant>
        <vt:lpwstr>mailto:prensa@asajasalamanca.com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celia</cp:lastModifiedBy>
  <cp:revision>2</cp:revision>
  <cp:lastPrinted>2014-03-26T11:41:00Z</cp:lastPrinted>
  <dcterms:created xsi:type="dcterms:W3CDTF">2015-05-19T12:24:00Z</dcterms:created>
  <dcterms:modified xsi:type="dcterms:W3CDTF">2015-05-19T12:24:00Z</dcterms:modified>
</cp:coreProperties>
</file>