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A91" w:rsidRPr="008055A7" w:rsidRDefault="00AF12FD" w:rsidP="00F86D61">
      <w:pPr>
        <w:ind w:left="851" w:right="851"/>
        <w:rPr>
          <w:b/>
          <w:bCs/>
          <w:iCs/>
          <w:sz w:val="38"/>
          <w:szCs w:val="38"/>
          <w:lang w:val="es-ES"/>
        </w:rPr>
      </w:pPr>
      <w:r w:rsidRPr="008055A7">
        <w:rPr>
          <w:b/>
          <w:bCs/>
          <w:iCs/>
          <w:sz w:val="38"/>
          <w:szCs w:val="38"/>
          <w:lang w:val="es-ES"/>
        </w:rPr>
        <w:t xml:space="preserve">Azucarera </w:t>
      </w:r>
      <w:r w:rsidR="0090009A">
        <w:rPr>
          <w:b/>
          <w:bCs/>
          <w:iCs/>
          <w:sz w:val="38"/>
          <w:szCs w:val="38"/>
          <w:lang w:val="es-ES"/>
        </w:rPr>
        <w:t xml:space="preserve">lleva recibidas </w:t>
      </w:r>
      <w:r w:rsidR="00867B96" w:rsidRPr="008055A7">
        <w:rPr>
          <w:b/>
          <w:bCs/>
          <w:iCs/>
          <w:sz w:val="38"/>
          <w:szCs w:val="38"/>
          <w:lang w:val="es-ES"/>
        </w:rPr>
        <w:t xml:space="preserve">más de </w:t>
      </w:r>
      <w:r w:rsidR="00FD6F8D" w:rsidRPr="00BA19D4">
        <w:rPr>
          <w:b/>
          <w:bCs/>
          <w:iCs/>
          <w:sz w:val="38"/>
          <w:szCs w:val="38"/>
          <w:lang w:val="es-ES"/>
        </w:rPr>
        <w:t>818</w:t>
      </w:r>
      <w:r w:rsidR="005308E1" w:rsidRPr="00BA19D4">
        <w:rPr>
          <w:b/>
          <w:bCs/>
          <w:iCs/>
          <w:sz w:val="38"/>
          <w:szCs w:val="38"/>
          <w:lang w:val="es-ES"/>
        </w:rPr>
        <w:t>.000</w:t>
      </w:r>
      <w:r w:rsidR="00867B96" w:rsidRPr="008055A7">
        <w:rPr>
          <w:b/>
          <w:bCs/>
          <w:iCs/>
          <w:sz w:val="38"/>
          <w:szCs w:val="38"/>
          <w:lang w:val="es-ES"/>
        </w:rPr>
        <w:t xml:space="preserve"> toneladas de remolacha en la zona norte </w:t>
      </w:r>
    </w:p>
    <w:p w:rsidR="00502ADD" w:rsidRPr="00AB7822" w:rsidRDefault="00502ADD" w:rsidP="00F86D61">
      <w:pPr>
        <w:pStyle w:val="Textosinformato"/>
        <w:rPr>
          <w:rFonts w:asciiTheme="minorHAnsi" w:hAnsiTheme="minorHAnsi"/>
          <w:b/>
          <w:bCs/>
        </w:rPr>
      </w:pPr>
    </w:p>
    <w:p w:rsidR="008055A7" w:rsidRDefault="007876A6" w:rsidP="00BA19D4">
      <w:pPr>
        <w:pStyle w:val="Prrafodelista"/>
        <w:numPr>
          <w:ilvl w:val="0"/>
          <w:numId w:val="1"/>
        </w:numPr>
        <w:spacing w:after="0" w:line="240" w:lineRule="auto"/>
        <w:ind w:left="284" w:hanging="283"/>
        <w:rPr>
          <w:rFonts w:asciiTheme="minorHAnsi" w:hAnsiTheme="minorHAnsi"/>
          <w:b/>
          <w:lang w:val="es-ES"/>
        </w:rPr>
      </w:pPr>
      <w:r w:rsidRPr="00BA19D4">
        <w:rPr>
          <w:rFonts w:asciiTheme="minorHAnsi" w:hAnsiTheme="minorHAnsi"/>
          <w:b/>
          <w:lang w:val="es-ES"/>
        </w:rPr>
        <w:t>La campaña se está desarrollando de forma óptima, con las fábricas de Toro y Miranda molturando a máxima capacidad</w:t>
      </w:r>
    </w:p>
    <w:p w:rsidR="00F86D61" w:rsidRPr="00F86D61" w:rsidRDefault="00F86D61" w:rsidP="00F86D61">
      <w:pPr>
        <w:rPr>
          <w:rFonts w:asciiTheme="minorHAnsi" w:hAnsiTheme="minorHAnsi"/>
          <w:b/>
          <w:lang w:val="es-ES"/>
        </w:rPr>
      </w:pPr>
    </w:p>
    <w:p w:rsidR="008055A7" w:rsidRPr="00BA19D4" w:rsidRDefault="00087351" w:rsidP="00BA19D4">
      <w:pPr>
        <w:jc w:val="both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b/>
          <w:bCs/>
          <w:lang w:val="es-ES"/>
        </w:rPr>
        <w:t>Madrid</w:t>
      </w:r>
      <w:r w:rsidR="00534F9C" w:rsidRPr="00BA19D4">
        <w:rPr>
          <w:rFonts w:asciiTheme="minorHAnsi" w:hAnsiTheme="minorHAnsi"/>
          <w:b/>
          <w:bCs/>
          <w:lang w:val="es-ES"/>
        </w:rPr>
        <w:t>,</w:t>
      </w:r>
      <w:r w:rsidR="00B96A90" w:rsidRPr="00BA19D4">
        <w:rPr>
          <w:rFonts w:asciiTheme="minorHAnsi" w:hAnsiTheme="minorHAnsi"/>
          <w:b/>
          <w:bCs/>
          <w:lang w:val="es-ES"/>
        </w:rPr>
        <w:t xml:space="preserve"> </w:t>
      </w:r>
      <w:r w:rsidR="000576E2">
        <w:rPr>
          <w:rFonts w:asciiTheme="minorHAnsi" w:hAnsiTheme="minorHAnsi"/>
          <w:b/>
          <w:bCs/>
          <w:lang w:val="es-ES"/>
        </w:rPr>
        <w:t>10</w:t>
      </w:r>
      <w:bookmarkStart w:id="0" w:name="_GoBack"/>
      <w:bookmarkEnd w:id="0"/>
      <w:r w:rsidR="002129AC" w:rsidRPr="00BA19D4">
        <w:rPr>
          <w:rFonts w:asciiTheme="minorHAnsi" w:hAnsiTheme="minorHAnsi"/>
          <w:b/>
          <w:bCs/>
          <w:lang w:val="es-ES"/>
        </w:rPr>
        <w:t xml:space="preserve"> de </w:t>
      </w:r>
      <w:r w:rsidR="000503C2" w:rsidRPr="00BA19D4">
        <w:rPr>
          <w:rFonts w:asciiTheme="minorHAnsi" w:hAnsiTheme="minorHAnsi"/>
          <w:b/>
          <w:bCs/>
          <w:lang w:val="es-ES"/>
        </w:rPr>
        <w:t>diciembre de</w:t>
      </w:r>
      <w:r w:rsidR="00502ADD" w:rsidRPr="00BA19D4">
        <w:rPr>
          <w:rFonts w:asciiTheme="minorHAnsi" w:hAnsiTheme="minorHAnsi"/>
          <w:b/>
          <w:bCs/>
          <w:lang w:val="es-ES"/>
        </w:rPr>
        <w:t xml:space="preserve"> 2015</w:t>
      </w:r>
      <w:r w:rsidR="00534F9C" w:rsidRPr="00BA19D4">
        <w:rPr>
          <w:rFonts w:asciiTheme="minorHAnsi" w:hAnsiTheme="minorHAnsi"/>
          <w:b/>
          <w:bCs/>
          <w:lang w:val="es-ES"/>
        </w:rPr>
        <w:t>.-</w:t>
      </w:r>
      <w:r w:rsidR="00B93498" w:rsidRPr="00BA19D4">
        <w:rPr>
          <w:rFonts w:asciiTheme="minorHAnsi" w:hAnsiTheme="minorHAnsi"/>
          <w:b/>
          <w:bCs/>
          <w:lang w:val="es-ES"/>
        </w:rPr>
        <w:t xml:space="preserve"> </w:t>
      </w:r>
      <w:r w:rsidR="008055A7" w:rsidRPr="00BA19D4">
        <w:rPr>
          <w:rFonts w:asciiTheme="minorHAnsi" w:hAnsiTheme="minorHAnsi"/>
          <w:bCs/>
          <w:lang w:val="es-ES"/>
        </w:rPr>
        <w:t xml:space="preserve">Azucarera ha </w:t>
      </w:r>
      <w:r w:rsidR="00672D5B" w:rsidRPr="00BA19D4">
        <w:rPr>
          <w:rFonts w:asciiTheme="minorHAnsi" w:hAnsiTheme="minorHAnsi"/>
          <w:bCs/>
          <w:lang w:val="es-ES"/>
        </w:rPr>
        <w:t>rec</w:t>
      </w:r>
      <w:r w:rsidR="00FD6F8D" w:rsidRPr="00BA19D4">
        <w:rPr>
          <w:rFonts w:asciiTheme="minorHAnsi" w:hAnsiTheme="minorHAnsi"/>
          <w:bCs/>
          <w:lang w:val="es-ES"/>
        </w:rPr>
        <w:t>ibido hasta la fecha</w:t>
      </w:r>
      <w:r w:rsidR="008055A7" w:rsidRPr="00BA19D4">
        <w:rPr>
          <w:rFonts w:asciiTheme="minorHAnsi" w:hAnsiTheme="minorHAnsi"/>
          <w:bCs/>
          <w:lang w:val="es-ES"/>
        </w:rPr>
        <w:t xml:space="preserve"> más de </w:t>
      </w:r>
      <w:r w:rsidR="00257629" w:rsidRPr="00BA19D4">
        <w:rPr>
          <w:rFonts w:asciiTheme="minorHAnsi" w:hAnsiTheme="minorHAnsi"/>
          <w:bCs/>
          <w:lang w:val="es-ES"/>
        </w:rPr>
        <w:t>818.000</w:t>
      </w:r>
      <w:r w:rsidR="008055A7" w:rsidRPr="00BA19D4">
        <w:rPr>
          <w:rFonts w:asciiTheme="minorHAnsi" w:hAnsiTheme="minorHAnsi"/>
          <w:bCs/>
          <w:lang w:val="es-ES"/>
        </w:rPr>
        <w:t xml:space="preserve"> tonelada</w:t>
      </w:r>
      <w:r w:rsidR="00BA19D4">
        <w:rPr>
          <w:rFonts w:asciiTheme="minorHAnsi" w:hAnsiTheme="minorHAnsi"/>
          <w:bCs/>
          <w:lang w:val="es-ES"/>
        </w:rPr>
        <w:t xml:space="preserve">s de remolacha en la zona norte con una </w:t>
      </w:r>
      <w:r w:rsidR="008055A7" w:rsidRPr="00BA19D4">
        <w:rPr>
          <w:rFonts w:asciiTheme="minorHAnsi" w:hAnsiTheme="minorHAnsi"/>
          <w:bCs/>
          <w:lang w:val="es-ES"/>
        </w:rPr>
        <w:t xml:space="preserve">polarización media de la raíz </w:t>
      </w:r>
      <w:r w:rsidR="00BA19D4">
        <w:rPr>
          <w:rFonts w:asciiTheme="minorHAnsi" w:hAnsiTheme="minorHAnsi"/>
          <w:bCs/>
          <w:lang w:val="es-ES"/>
        </w:rPr>
        <w:t>del</w:t>
      </w:r>
      <w:r w:rsidR="008055A7" w:rsidRPr="00BA19D4">
        <w:rPr>
          <w:rFonts w:asciiTheme="minorHAnsi" w:hAnsiTheme="minorHAnsi"/>
          <w:bCs/>
          <w:lang w:val="es-ES"/>
        </w:rPr>
        <w:t xml:space="preserve"> </w:t>
      </w:r>
      <w:r w:rsidR="00257629" w:rsidRPr="00BA19D4">
        <w:rPr>
          <w:rFonts w:asciiTheme="minorHAnsi" w:hAnsiTheme="minorHAnsi"/>
          <w:bCs/>
          <w:lang w:val="es-ES"/>
        </w:rPr>
        <w:t>17,8</w:t>
      </w:r>
      <w:r w:rsidR="008055A7" w:rsidRPr="00BA19D4">
        <w:rPr>
          <w:rFonts w:asciiTheme="minorHAnsi" w:hAnsiTheme="minorHAnsi"/>
          <w:bCs/>
          <w:lang w:val="es-ES"/>
        </w:rPr>
        <w:t>%</w:t>
      </w:r>
      <w:r w:rsidR="00BA19D4">
        <w:rPr>
          <w:rFonts w:asciiTheme="minorHAnsi" w:hAnsiTheme="minorHAnsi"/>
          <w:bCs/>
          <w:lang w:val="es-ES"/>
        </w:rPr>
        <w:t>.  Por otro lado, y</w:t>
      </w:r>
      <w:r w:rsidR="00B428CD" w:rsidRPr="00BA19D4">
        <w:rPr>
          <w:rFonts w:asciiTheme="minorHAnsi" w:hAnsiTheme="minorHAnsi"/>
          <w:lang w:val="es-ES"/>
        </w:rPr>
        <w:t xml:space="preserve">a se han iniciado las labores de arranque y almacenamiento de </w:t>
      </w:r>
      <w:r w:rsidR="00BA19D4">
        <w:rPr>
          <w:rFonts w:asciiTheme="minorHAnsi" w:hAnsiTheme="minorHAnsi"/>
          <w:lang w:val="es-ES"/>
        </w:rPr>
        <w:t>raíz</w:t>
      </w:r>
      <w:r w:rsidR="00B428CD" w:rsidRPr="00BA19D4">
        <w:rPr>
          <w:rFonts w:asciiTheme="minorHAnsi" w:hAnsiTheme="minorHAnsi"/>
          <w:lang w:val="es-ES"/>
        </w:rPr>
        <w:t xml:space="preserve"> en las parcelas contratadas en la </w:t>
      </w:r>
      <w:r w:rsidR="008055A7" w:rsidRPr="00BA19D4">
        <w:rPr>
          <w:rFonts w:asciiTheme="minorHAnsi" w:hAnsiTheme="minorHAnsi"/>
          <w:lang w:val="es-ES"/>
        </w:rPr>
        <w:t>fábrica de La Bañeza (León)</w:t>
      </w:r>
      <w:r w:rsidR="005636C5" w:rsidRPr="00BA19D4">
        <w:rPr>
          <w:rFonts w:asciiTheme="minorHAnsi" w:hAnsiTheme="minorHAnsi"/>
          <w:lang w:val="es-ES"/>
        </w:rPr>
        <w:t>, que</w:t>
      </w:r>
      <w:r w:rsidR="00257629" w:rsidRPr="00BA19D4">
        <w:rPr>
          <w:rFonts w:asciiTheme="minorHAnsi" w:hAnsiTheme="minorHAnsi"/>
          <w:lang w:val="es-ES"/>
        </w:rPr>
        <w:t xml:space="preserve"> comenzará la recepción y molturación </w:t>
      </w:r>
      <w:r w:rsidR="008055A7" w:rsidRPr="00BA19D4">
        <w:rPr>
          <w:rFonts w:asciiTheme="minorHAnsi" w:hAnsiTheme="minorHAnsi"/>
          <w:lang w:val="es-ES"/>
        </w:rPr>
        <w:t>el próximo 22 de diciembre.</w:t>
      </w:r>
    </w:p>
    <w:p w:rsidR="00F86D61" w:rsidRPr="00BA19D4" w:rsidRDefault="00F86D61" w:rsidP="00BA19D4">
      <w:pPr>
        <w:jc w:val="both"/>
        <w:rPr>
          <w:rFonts w:asciiTheme="minorHAnsi" w:hAnsiTheme="minorHAnsi"/>
          <w:bCs/>
          <w:lang w:val="es-ES"/>
        </w:rPr>
      </w:pPr>
    </w:p>
    <w:p w:rsidR="00F86D61" w:rsidRDefault="00F86D61" w:rsidP="00BA19D4">
      <w:pPr>
        <w:jc w:val="both"/>
        <w:rPr>
          <w:rFonts w:asciiTheme="minorHAnsi" w:hAnsiTheme="minorHAnsi"/>
          <w:bCs/>
          <w:lang w:val="es-ES"/>
        </w:rPr>
      </w:pPr>
      <w:r w:rsidRPr="00BA19D4">
        <w:rPr>
          <w:rFonts w:asciiTheme="minorHAnsi" w:hAnsiTheme="minorHAnsi"/>
          <w:bCs/>
          <w:lang w:val="es-ES"/>
        </w:rPr>
        <w:t>L</w:t>
      </w:r>
      <w:r w:rsidR="00997C4A" w:rsidRPr="00BA19D4">
        <w:rPr>
          <w:rFonts w:asciiTheme="minorHAnsi" w:hAnsiTheme="minorHAnsi"/>
          <w:bCs/>
          <w:lang w:val="es-ES"/>
        </w:rPr>
        <w:t xml:space="preserve">a campaña se </w:t>
      </w:r>
      <w:r w:rsidRPr="00BA19D4">
        <w:rPr>
          <w:rFonts w:asciiTheme="minorHAnsi" w:hAnsiTheme="minorHAnsi"/>
          <w:bCs/>
          <w:lang w:val="es-ES"/>
        </w:rPr>
        <w:t>está</w:t>
      </w:r>
      <w:r w:rsidR="00997C4A" w:rsidRPr="00BA19D4">
        <w:rPr>
          <w:rFonts w:asciiTheme="minorHAnsi" w:hAnsiTheme="minorHAnsi"/>
          <w:bCs/>
          <w:lang w:val="es-ES"/>
        </w:rPr>
        <w:t xml:space="preserve"> desarrolla</w:t>
      </w:r>
      <w:r w:rsidR="005636C5" w:rsidRPr="00BA19D4">
        <w:rPr>
          <w:rFonts w:asciiTheme="minorHAnsi" w:hAnsiTheme="minorHAnsi"/>
          <w:bCs/>
          <w:lang w:val="es-ES"/>
        </w:rPr>
        <w:t>n</w:t>
      </w:r>
      <w:r w:rsidR="00997C4A" w:rsidRPr="00BA19D4">
        <w:rPr>
          <w:rFonts w:asciiTheme="minorHAnsi" w:hAnsiTheme="minorHAnsi"/>
          <w:bCs/>
          <w:lang w:val="es-ES"/>
        </w:rPr>
        <w:t xml:space="preserve">do de forma óptima, </w:t>
      </w:r>
      <w:r w:rsidR="005636C5" w:rsidRPr="00BA19D4">
        <w:rPr>
          <w:rFonts w:asciiTheme="minorHAnsi" w:hAnsiTheme="minorHAnsi"/>
          <w:bCs/>
          <w:lang w:val="es-ES"/>
        </w:rPr>
        <w:t xml:space="preserve">con las fábricas de Toro y Miranda </w:t>
      </w:r>
      <w:r w:rsidR="00B2070A" w:rsidRPr="00BA19D4">
        <w:rPr>
          <w:rFonts w:asciiTheme="minorHAnsi" w:hAnsiTheme="minorHAnsi"/>
          <w:bCs/>
          <w:lang w:val="es-ES"/>
        </w:rPr>
        <w:t xml:space="preserve">a máxima capacidad y sin </w:t>
      </w:r>
      <w:r w:rsidRPr="00BA19D4">
        <w:rPr>
          <w:rFonts w:asciiTheme="minorHAnsi" w:hAnsiTheme="minorHAnsi"/>
          <w:bCs/>
          <w:lang w:val="es-ES"/>
        </w:rPr>
        <w:t xml:space="preserve">incidencias </w:t>
      </w:r>
      <w:r w:rsidR="005636C5" w:rsidRPr="00BA19D4">
        <w:rPr>
          <w:rFonts w:asciiTheme="minorHAnsi" w:hAnsiTheme="minorHAnsi"/>
          <w:bCs/>
          <w:lang w:val="es-ES"/>
        </w:rPr>
        <w:t xml:space="preserve">destacables </w:t>
      </w:r>
      <w:r w:rsidRPr="00BA19D4">
        <w:rPr>
          <w:rFonts w:asciiTheme="minorHAnsi" w:hAnsiTheme="minorHAnsi"/>
          <w:bCs/>
          <w:lang w:val="es-ES"/>
        </w:rPr>
        <w:t>en el campo ni en las fábricas. L</w:t>
      </w:r>
      <w:r w:rsidR="00B2070A" w:rsidRPr="00BA19D4">
        <w:rPr>
          <w:rFonts w:asciiTheme="minorHAnsi" w:hAnsiTheme="minorHAnsi"/>
          <w:bCs/>
          <w:lang w:val="es-ES"/>
        </w:rPr>
        <w:t xml:space="preserve">a </w:t>
      </w:r>
      <w:r w:rsidRPr="00BA19D4">
        <w:rPr>
          <w:rFonts w:asciiTheme="minorHAnsi" w:hAnsiTheme="minorHAnsi"/>
          <w:bCs/>
          <w:lang w:val="es-ES"/>
        </w:rPr>
        <w:t>raíz</w:t>
      </w:r>
      <w:r w:rsidR="00B2070A" w:rsidRPr="00BA19D4">
        <w:rPr>
          <w:rFonts w:asciiTheme="minorHAnsi" w:hAnsiTheme="minorHAnsi"/>
          <w:bCs/>
          <w:lang w:val="es-ES"/>
        </w:rPr>
        <w:t xml:space="preserve"> </w:t>
      </w:r>
      <w:r w:rsidR="00997C4A" w:rsidRPr="00BA19D4">
        <w:rPr>
          <w:rFonts w:asciiTheme="minorHAnsi" w:hAnsiTheme="minorHAnsi"/>
          <w:bCs/>
          <w:lang w:val="es-ES"/>
        </w:rPr>
        <w:t>pendiente de recoger</w:t>
      </w:r>
      <w:r w:rsidR="00B2070A" w:rsidRPr="00BA19D4">
        <w:rPr>
          <w:rFonts w:asciiTheme="minorHAnsi" w:hAnsiTheme="minorHAnsi"/>
          <w:bCs/>
          <w:lang w:val="es-ES"/>
        </w:rPr>
        <w:t xml:space="preserve"> se encuentra en buen es</w:t>
      </w:r>
      <w:r w:rsidRPr="00BA19D4">
        <w:rPr>
          <w:rFonts w:asciiTheme="minorHAnsi" w:hAnsiTheme="minorHAnsi"/>
          <w:bCs/>
          <w:lang w:val="es-ES"/>
        </w:rPr>
        <w:t>tado de conservación, favorecida</w:t>
      </w:r>
      <w:r w:rsidR="00B2070A" w:rsidRPr="00BA19D4">
        <w:rPr>
          <w:rFonts w:asciiTheme="minorHAnsi" w:hAnsiTheme="minorHAnsi"/>
          <w:bCs/>
          <w:lang w:val="es-ES"/>
        </w:rPr>
        <w:t xml:space="preserve"> por las escasas heladas registradas hasta la fecha y el buen control</w:t>
      </w:r>
      <w:r w:rsidR="005636C5" w:rsidRPr="00BA19D4">
        <w:rPr>
          <w:rFonts w:asciiTheme="minorHAnsi" w:hAnsiTheme="minorHAnsi"/>
          <w:bCs/>
          <w:lang w:val="es-ES"/>
        </w:rPr>
        <w:t xml:space="preserve"> por parte de los agricultores</w:t>
      </w:r>
      <w:r w:rsidR="00B2070A" w:rsidRPr="00BA19D4">
        <w:rPr>
          <w:rFonts w:asciiTheme="minorHAnsi" w:hAnsiTheme="minorHAnsi"/>
          <w:bCs/>
          <w:lang w:val="es-ES"/>
        </w:rPr>
        <w:t xml:space="preserve"> </w:t>
      </w:r>
      <w:r w:rsidRPr="00BA19D4">
        <w:rPr>
          <w:rFonts w:asciiTheme="minorHAnsi" w:hAnsiTheme="minorHAnsi"/>
          <w:bCs/>
          <w:lang w:val="es-ES"/>
        </w:rPr>
        <w:t xml:space="preserve">de las enfermedades foliares </w:t>
      </w:r>
      <w:r w:rsidR="00B2070A" w:rsidRPr="00BA19D4">
        <w:rPr>
          <w:rFonts w:asciiTheme="minorHAnsi" w:hAnsiTheme="minorHAnsi"/>
          <w:bCs/>
          <w:lang w:val="es-ES"/>
        </w:rPr>
        <w:t xml:space="preserve">que afectan al cultivo al final de su ciclo. </w:t>
      </w:r>
    </w:p>
    <w:p w:rsidR="00BA19D4" w:rsidRPr="00BA19D4" w:rsidRDefault="00BA19D4" w:rsidP="00BA19D4">
      <w:pPr>
        <w:jc w:val="both"/>
        <w:rPr>
          <w:rFonts w:asciiTheme="minorHAnsi" w:hAnsiTheme="minorHAnsi"/>
          <w:bCs/>
          <w:lang w:val="es-ES"/>
        </w:rPr>
      </w:pPr>
    </w:p>
    <w:p w:rsidR="00660F5E" w:rsidRPr="00BA19D4" w:rsidRDefault="009E5C8E" w:rsidP="00BA19D4">
      <w:pPr>
        <w:jc w:val="both"/>
        <w:rPr>
          <w:rFonts w:asciiTheme="minorHAnsi" w:hAnsiTheme="minorHAnsi"/>
          <w:bCs/>
          <w:lang w:val="es-ES"/>
        </w:rPr>
      </w:pPr>
      <w:r>
        <w:rPr>
          <w:rFonts w:asciiTheme="minorHAnsi" w:hAnsiTheme="minorHAnsi"/>
          <w:bCs/>
          <w:lang w:val="es-ES"/>
        </w:rPr>
        <w:t>Hasta el pasado 8 de diciembre, e</w:t>
      </w:r>
      <w:r w:rsidR="00B2070A" w:rsidRPr="00BA19D4">
        <w:rPr>
          <w:rFonts w:asciiTheme="minorHAnsi" w:hAnsiTheme="minorHAnsi"/>
          <w:bCs/>
          <w:lang w:val="es-ES"/>
        </w:rPr>
        <w:t xml:space="preserve">n Toro se </w:t>
      </w:r>
      <w:r w:rsidR="005636C5" w:rsidRPr="00BA19D4">
        <w:rPr>
          <w:rFonts w:asciiTheme="minorHAnsi" w:hAnsiTheme="minorHAnsi"/>
          <w:bCs/>
          <w:lang w:val="es-ES"/>
        </w:rPr>
        <w:t>ha</w:t>
      </w:r>
      <w:r w:rsidR="00BA19D4">
        <w:rPr>
          <w:rFonts w:asciiTheme="minorHAnsi" w:hAnsiTheme="minorHAnsi"/>
          <w:bCs/>
          <w:lang w:val="es-ES"/>
        </w:rPr>
        <w:t>n</w:t>
      </w:r>
      <w:r w:rsidR="005636C5" w:rsidRPr="00BA19D4">
        <w:rPr>
          <w:rFonts w:asciiTheme="minorHAnsi" w:hAnsiTheme="minorHAnsi"/>
          <w:bCs/>
          <w:lang w:val="es-ES"/>
        </w:rPr>
        <w:t xml:space="preserve"> </w:t>
      </w:r>
      <w:proofErr w:type="spellStart"/>
      <w:r w:rsidR="00660F5E" w:rsidRPr="00BA19D4">
        <w:rPr>
          <w:rFonts w:asciiTheme="minorHAnsi" w:hAnsiTheme="minorHAnsi"/>
          <w:bCs/>
          <w:lang w:val="es-ES"/>
        </w:rPr>
        <w:t>recepcionado</w:t>
      </w:r>
      <w:proofErr w:type="spellEnd"/>
      <w:r w:rsidR="00660F5E" w:rsidRPr="00BA19D4">
        <w:rPr>
          <w:rFonts w:asciiTheme="minorHAnsi" w:hAnsiTheme="minorHAnsi"/>
          <w:bCs/>
          <w:lang w:val="es-ES"/>
        </w:rPr>
        <w:t xml:space="preserve"> </w:t>
      </w:r>
      <w:r w:rsidR="005636C5" w:rsidRPr="00BA19D4">
        <w:rPr>
          <w:rFonts w:asciiTheme="minorHAnsi" w:hAnsiTheme="minorHAnsi"/>
          <w:bCs/>
          <w:lang w:val="es-ES"/>
        </w:rPr>
        <w:t>523.400</w:t>
      </w:r>
      <w:r w:rsidR="00B2070A" w:rsidRPr="00BA19D4">
        <w:rPr>
          <w:rFonts w:asciiTheme="minorHAnsi" w:hAnsiTheme="minorHAnsi"/>
          <w:bCs/>
          <w:lang w:val="es-ES"/>
        </w:rPr>
        <w:t xml:space="preserve"> t de remolacha, </w:t>
      </w:r>
      <w:r w:rsidR="005636C5" w:rsidRPr="00BA19D4">
        <w:rPr>
          <w:rFonts w:asciiTheme="minorHAnsi" w:hAnsiTheme="minorHAnsi"/>
          <w:bCs/>
          <w:lang w:val="es-ES"/>
        </w:rPr>
        <w:t>aproximadamente un 54</w:t>
      </w:r>
      <w:r w:rsidR="00B2070A" w:rsidRPr="00BA19D4">
        <w:rPr>
          <w:rFonts w:asciiTheme="minorHAnsi" w:hAnsiTheme="minorHAnsi"/>
          <w:bCs/>
          <w:lang w:val="es-ES"/>
        </w:rPr>
        <w:t>% de la remolacha aforada</w:t>
      </w:r>
      <w:r w:rsidR="00660F5E" w:rsidRPr="00BA19D4">
        <w:rPr>
          <w:rFonts w:asciiTheme="minorHAnsi" w:hAnsiTheme="minorHAnsi"/>
          <w:bCs/>
          <w:lang w:val="es-ES"/>
        </w:rPr>
        <w:t xml:space="preserve">. La </w:t>
      </w:r>
      <w:r w:rsidR="00B2070A" w:rsidRPr="00BA19D4">
        <w:rPr>
          <w:rFonts w:asciiTheme="minorHAnsi" w:hAnsiTheme="minorHAnsi"/>
          <w:bCs/>
          <w:lang w:val="es-ES"/>
        </w:rPr>
        <w:t xml:space="preserve">polarización media </w:t>
      </w:r>
      <w:r w:rsidR="00660F5E" w:rsidRPr="00BA19D4">
        <w:rPr>
          <w:rFonts w:asciiTheme="minorHAnsi" w:hAnsiTheme="minorHAnsi"/>
          <w:bCs/>
          <w:lang w:val="es-ES"/>
        </w:rPr>
        <w:t>alcanz</w:t>
      </w:r>
      <w:r w:rsidR="00F86D61" w:rsidRPr="00BA19D4">
        <w:rPr>
          <w:rFonts w:asciiTheme="minorHAnsi" w:hAnsiTheme="minorHAnsi"/>
          <w:bCs/>
          <w:lang w:val="es-ES"/>
        </w:rPr>
        <w:t>a</w:t>
      </w:r>
      <w:r w:rsidR="00660F5E" w:rsidRPr="00BA19D4">
        <w:rPr>
          <w:rFonts w:asciiTheme="minorHAnsi" w:hAnsiTheme="minorHAnsi"/>
          <w:bCs/>
          <w:lang w:val="es-ES"/>
        </w:rPr>
        <w:t xml:space="preserve"> el </w:t>
      </w:r>
      <w:r w:rsidR="00B2070A" w:rsidRPr="00BA19D4">
        <w:rPr>
          <w:rFonts w:asciiTheme="minorHAnsi" w:hAnsiTheme="minorHAnsi"/>
          <w:bCs/>
          <w:lang w:val="es-ES"/>
        </w:rPr>
        <w:t>1</w:t>
      </w:r>
      <w:r w:rsidR="005636C5" w:rsidRPr="00BA19D4">
        <w:rPr>
          <w:rFonts w:asciiTheme="minorHAnsi" w:hAnsiTheme="minorHAnsi"/>
          <w:bCs/>
          <w:lang w:val="es-ES"/>
        </w:rPr>
        <w:t>7,9</w:t>
      </w:r>
      <w:r w:rsidR="00C67ED3">
        <w:rPr>
          <w:rFonts w:asciiTheme="minorHAnsi" w:hAnsiTheme="minorHAnsi"/>
          <w:bCs/>
          <w:lang w:val="es-ES"/>
        </w:rPr>
        <w:t>% y los</w:t>
      </w:r>
      <w:r w:rsidR="00B2070A" w:rsidRPr="00BA19D4">
        <w:rPr>
          <w:rFonts w:asciiTheme="minorHAnsi" w:hAnsiTheme="minorHAnsi"/>
          <w:bCs/>
          <w:lang w:val="es-ES"/>
        </w:rPr>
        <w:t xml:space="preserve"> rendimientos medios rondan las 118 t/ha.</w:t>
      </w:r>
      <w:r>
        <w:rPr>
          <w:rFonts w:asciiTheme="minorHAnsi" w:hAnsiTheme="minorHAnsi"/>
          <w:bCs/>
          <w:lang w:val="es-ES"/>
        </w:rPr>
        <w:t xml:space="preserve"> Por su parte, e</w:t>
      </w:r>
      <w:r w:rsidR="00B2070A" w:rsidRPr="00BA19D4">
        <w:rPr>
          <w:rFonts w:asciiTheme="minorHAnsi" w:hAnsiTheme="minorHAnsi"/>
          <w:bCs/>
          <w:lang w:val="es-ES"/>
        </w:rPr>
        <w:t>n Miranda</w:t>
      </w:r>
      <w:r>
        <w:rPr>
          <w:rFonts w:asciiTheme="minorHAnsi" w:hAnsiTheme="minorHAnsi"/>
          <w:bCs/>
          <w:lang w:val="es-ES"/>
        </w:rPr>
        <w:t xml:space="preserve"> </w:t>
      </w:r>
      <w:r w:rsidR="00B2070A" w:rsidRPr="00BA19D4">
        <w:rPr>
          <w:rFonts w:asciiTheme="minorHAnsi" w:hAnsiTheme="minorHAnsi"/>
          <w:bCs/>
          <w:lang w:val="es-ES"/>
        </w:rPr>
        <w:t xml:space="preserve">se </w:t>
      </w:r>
      <w:r>
        <w:rPr>
          <w:rFonts w:asciiTheme="minorHAnsi" w:hAnsiTheme="minorHAnsi"/>
          <w:bCs/>
          <w:lang w:val="es-ES"/>
        </w:rPr>
        <w:t>han</w:t>
      </w:r>
      <w:r w:rsidR="00B2070A" w:rsidRPr="00BA19D4">
        <w:rPr>
          <w:rFonts w:asciiTheme="minorHAnsi" w:hAnsiTheme="minorHAnsi"/>
          <w:bCs/>
          <w:lang w:val="es-ES"/>
        </w:rPr>
        <w:t xml:space="preserve"> recibido </w:t>
      </w:r>
      <w:r w:rsidR="006433B6" w:rsidRPr="00BA19D4">
        <w:rPr>
          <w:rFonts w:asciiTheme="minorHAnsi" w:hAnsiTheme="minorHAnsi"/>
          <w:bCs/>
          <w:lang w:val="es-ES"/>
        </w:rPr>
        <w:t>295.500</w:t>
      </w:r>
      <w:r w:rsidR="00B2070A" w:rsidRPr="00BA19D4">
        <w:rPr>
          <w:rFonts w:asciiTheme="minorHAnsi" w:hAnsiTheme="minorHAnsi"/>
          <w:bCs/>
          <w:lang w:val="es-ES"/>
        </w:rPr>
        <w:t xml:space="preserve"> t de remolacha, aproximadamente un </w:t>
      </w:r>
      <w:r w:rsidR="006433B6" w:rsidRPr="00BA19D4">
        <w:rPr>
          <w:rFonts w:asciiTheme="minorHAnsi" w:hAnsiTheme="minorHAnsi"/>
          <w:bCs/>
          <w:lang w:val="es-ES"/>
        </w:rPr>
        <w:t>62</w:t>
      </w:r>
      <w:r w:rsidR="00B2070A" w:rsidRPr="00BA19D4">
        <w:rPr>
          <w:rFonts w:asciiTheme="minorHAnsi" w:hAnsiTheme="minorHAnsi"/>
          <w:bCs/>
          <w:lang w:val="es-ES"/>
        </w:rPr>
        <w:t>% de la remolacha aforada, con una polarización media de</w:t>
      </w:r>
      <w:r w:rsidR="00BA19D4">
        <w:rPr>
          <w:rFonts w:asciiTheme="minorHAnsi" w:hAnsiTheme="minorHAnsi"/>
          <w:bCs/>
          <w:lang w:val="es-ES"/>
        </w:rPr>
        <w:t>l</w:t>
      </w:r>
      <w:r w:rsidR="00B2070A" w:rsidRPr="00BA19D4">
        <w:rPr>
          <w:rFonts w:asciiTheme="minorHAnsi" w:hAnsiTheme="minorHAnsi"/>
          <w:bCs/>
          <w:lang w:val="es-ES"/>
        </w:rPr>
        <w:t xml:space="preserve"> 17,5% y unos rendimientos </w:t>
      </w:r>
      <w:r w:rsidR="00660F5E" w:rsidRPr="00BA19D4">
        <w:rPr>
          <w:rFonts w:asciiTheme="minorHAnsi" w:hAnsiTheme="minorHAnsi"/>
          <w:bCs/>
          <w:lang w:val="es-ES"/>
        </w:rPr>
        <w:t>en torno a las</w:t>
      </w:r>
      <w:r w:rsidR="00B2070A" w:rsidRPr="00BA19D4">
        <w:rPr>
          <w:rFonts w:asciiTheme="minorHAnsi" w:hAnsiTheme="minorHAnsi"/>
          <w:bCs/>
          <w:lang w:val="es-ES"/>
        </w:rPr>
        <w:t xml:space="preserve"> 10</w:t>
      </w:r>
      <w:r w:rsidR="0090009A" w:rsidRPr="00BA19D4">
        <w:rPr>
          <w:rFonts w:asciiTheme="minorHAnsi" w:hAnsiTheme="minorHAnsi"/>
          <w:bCs/>
          <w:lang w:val="es-ES"/>
        </w:rPr>
        <w:t>4</w:t>
      </w:r>
      <w:r w:rsidR="00B2070A" w:rsidRPr="00BA19D4">
        <w:rPr>
          <w:rFonts w:asciiTheme="minorHAnsi" w:hAnsiTheme="minorHAnsi"/>
          <w:bCs/>
          <w:lang w:val="es-ES"/>
        </w:rPr>
        <w:t xml:space="preserve"> t/ha.</w:t>
      </w:r>
    </w:p>
    <w:p w:rsidR="00F86D61" w:rsidRPr="00BA19D4" w:rsidRDefault="00F86D61" w:rsidP="00BA19D4">
      <w:pPr>
        <w:jc w:val="both"/>
        <w:rPr>
          <w:rFonts w:asciiTheme="minorHAnsi" w:hAnsiTheme="minorHAnsi"/>
          <w:bCs/>
          <w:lang w:val="es-ES"/>
        </w:rPr>
      </w:pPr>
    </w:p>
    <w:p w:rsidR="00842F13" w:rsidRPr="00BA19D4" w:rsidRDefault="00B2070A" w:rsidP="00BA19D4">
      <w:pPr>
        <w:jc w:val="both"/>
        <w:rPr>
          <w:rFonts w:asciiTheme="minorHAnsi" w:hAnsiTheme="minorHAnsi"/>
          <w:bCs/>
          <w:lang w:val="es-ES"/>
        </w:rPr>
      </w:pPr>
      <w:r w:rsidRPr="00BA19D4">
        <w:rPr>
          <w:rFonts w:asciiTheme="minorHAnsi" w:hAnsiTheme="minorHAnsi"/>
          <w:bCs/>
          <w:lang w:val="es-ES"/>
        </w:rPr>
        <w:t xml:space="preserve">Azucarera </w:t>
      </w:r>
      <w:r w:rsidR="00865F98" w:rsidRPr="00BA19D4">
        <w:rPr>
          <w:rFonts w:asciiTheme="minorHAnsi" w:hAnsiTheme="minorHAnsi"/>
          <w:bCs/>
          <w:lang w:val="es-ES"/>
        </w:rPr>
        <w:t xml:space="preserve">recuerda que existe un horario de atención al </w:t>
      </w:r>
      <w:r w:rsidR="00A97220" w:rsidRPr="00BA19D4">
        <w:rPr>
          <w:rFonts w:asciiTheme="minorHAnsi" w:hAnsiTheme="minorHAnsi"/>
          <w:bCs/>
          <w:lang w:val="es-ES"/>
        </w:rPr>
        <w:t>remolachero</w:t>
      </w:r>
      <w:r w:rsidR="00865F98" w:rsidRPr="00BA19D4">
        <w:rPr>
          <w:rFonts w:asciiTheme="minorHAnsi" w:hAnsiTheme="minorHAnsi"/>
          <w:bCs/>
          <w:lang w:val="es-ES"/>
        </w:rPr>
        <w:t xml:space="preserve"> en las fábricas atendido por el personal agrícola, en los horarios especificados a continuación:</w:t>
      </w:r>
      <w:r w:rsidR="00F86D61" w:rsidRPr="00BA19D4">
        <w:rPr>
          <w:rFonts w:asciiTheme="minorHAnsi" w:hAnsiTheme="minorHAnsi"/>
          <w:bCs/>
          <w:lang w:val="es-ES"/>
        </w:rPr>
        <w:t xml:space="preserve"> </w:t>
      </w:r>
    </w:p>
    <w:p w:rsidR="00FD6F8D" w:rsidRPr="00BA19D4" w:rsidRDefault="00FD6F8D" w:rsidP="00F86D61">
      <w:pPr>
        <w:rPr>
          <w:rFonts w:asciiTheme="minorHAnsi" w:hAnsiTheme="minorHAnsi"/>
          <w:sz w:val="20"/>
          <w:lang w:val="es-ES"/>
        </w:rPr>
      </w:pPr>
    </w:p>
    <w:p w:rsidR="00B2070A" w:rsidRPr="00BA19D4" w:rsidRDefault="00413193" w:rsidP="00F86D61">
      <w:pPr>
        <w:numPr>
          <w:ilvl w:val="0"/>
          <w:numId w:val="9"/>
        </w:numPr>
        <w:ind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Toro:</w:t>
      </w:r>
    </w:p>
    <w:p w:rsidR="00B2070A" w:rsidRPr="00BA19D4" w:rsidRDefault="00660F5E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Días: l</w:t>
      </w:r>
      <w:r w:rsidR="00B2070A" w:rsidRPr="00BA19D4">
        <w:rPr>
          <w:rFonts w:asciiTheme="minorHAnsi" w:hAnsiTheme="minorHAnsi"/>
          <w:lang w:val="es-ES"/>
        </w:rPr>
        <w:t>unes y martes</w:t>
      </w:r>
      <w:r w:rsidRPr="00BA19D4">
        <w:rPr>
          <w:rFonts w:asciiTheme="minorHAnsi" w:hAnsiTheme="minorHAnsi"/>
          <w:lang w:val="es-ES"/>
        </w:rPr>
        <w:t>,</w:t>
      </w:r>
      <w:r w:rsidR="00B2070A" w:rsidRPr="00BA19D4">
        <w:rPr>
          <w:rFonts w:asciiTheme="minorHAnsi" w:hAnsiTheme="minorHAnsi"/>
          <w:lang w:val="es-ES"/>
        </w:rPr>
        <w:t xml:space="preserve"> de 11 a 13 horas</w:t>
      </w:r>
    </w:p>
    <w:p w:rsidR="00B2070A" w:rsidRPr="00BA19D4" w:rsidRDefault="00B2070A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Lugar: Oficina del LRAR</w:t>
      </w:r>
    </w:p>
    <w:p w:rsidR="00B2070A" w:rsidRPr="00BA19D4" w:rsidRDefault="00413193" w:rsidP="00F86D61">
      <w:pPr>
        <w:numPr>
          <w:ilvl w:val="0"/>
          <w:numId w:val="9"/>
        </w:numPr>
        <w:ind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La Bañeza:</w:t>
      </w:r>
    </w:p>
    <w:p w:rsidR="00B2070A" w:rsidRPr="00BA19D4" w:rsidRDefault="00B2070A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 xml:space="preserve">Días: </w:t>
      </w:r>
      <w:r w:rsidR="00660F5E" w:rsidRPr="00BA19D4">
        <w:rPr>
          <w:rFonts w:asciiTheme="minorHAnsi" w:hAnsiTheme="minorHAnsi"/>
          <w:lang w:val="es-ES"/>
        </w:rPr>
        <w:t xml:space="preserve">miércoles y jueves, </w:t>
      </w:r>
      <w:r w:rsidRPr="00BA19D4">
        <w:rPr>
          <w:rFonts w:asciiTheme="minorHAnsi" w:hAnsiTheme="minorHAnsi"/>
          <w:lang w:val="es-ES"/>
        </w:rPr>
        <w:t>de 11 a 13 horas</w:t>
      </w:r>
    </w:p>
    <w:p w:rsidR="00B2070A" w:rsidRPr="00BA19D4" w:rsidRDefault="00B2070A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Lugar: Oficina Agrícola</w:t>
      </w:r>
    </w:p>
    <w:p w:rsidR="00B2070A" w:rsidRPr="00BA19D4" w:rsidRDefault="00B2070A" w:rsidP="00F86D61">
      <w:pPr>
        <w:numPr>
          <w:ilvl w:val="0"/>
          <w:numId w:val="9"/>
        </w:numPr>
        <w:ind w:hanging="357"/>
        <w:rPr>
          <w:rFonts w:asciiTheme="minorHAnsi" w:hAnsiTheme="minorHAnsi"/>
          <w:lang w:val="es-ES"/>
        </w:rPr>
      </w:pPr>
      <w:r w:rsidRPr="00BA19D4">
        <w:rPr>
          <w:rFonts w:asciiTheme="minorHAnsi" w:hAnsiTheme="minorHAnsi"/>
          <w:lang w:val="es-ES"/>
        </w:rPr>
        <w:t>Miranda:</w:t>
      </w:r>
    </w:p>
    <w:p w:rsidR="00B2070A" w:rsidRPr="00B2070A" w:rsidRDefault="00660F5E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>
        <w:rPr>
          <w:rFonts w:asciiTheme="minorHAnsi" w:hAnsiTheme="minorHAnsi"/>
          <w:lang w:val="es-ES"/>
        </w:rPr>
        <w:t xml:space="preserve">Días: martes, </w:t>
      </w:r>
      <w:r w:rsidR="00B2070A" w:rsidRPr="00B2070A">
        <w:rPr>
          <w:rFonts w:asciiTheme="minorHAnsi" w:hAnsiTheme="minorHAnsi"/>
          <w:lang w:val="es-ES"/>
        </w:rPr>
        <w:t>de 11 a 13 horas</w:t>
      </w:r>
    </w:p>
    <w:p w:rsidR="00B2070A" w:rsidRPr="00B2070A" w:rsidRDefault="00B2070A" w:rsidP="00413193">
      <w:pPr>
        <w:numPr>
          <w:ilvl w:val="1"/>
          <w:numId w:val="9"/>
        </w:numPr>
        <w:tabs>
          <w:tab w:val="clear" w:pos="1440"/>
          <w:tab w:val="num" w:pos="1134"/>
        </w:tabs>
        <w:ind w:left="1134" w:hanging="357"/>
        <w:rPr>
          <w:rFonts w:asciiTheme="minorHAnsi" w:hAnsiTheme="minorHAnsi"/>
          <w:lang w:val="es-ES"/>
        </w:rPr>
      </w:pPr>
      <w:r w:rsidRPr="00B2070A">
        <w:rPr>
          <w:rFonts w:asciiTheme="minorHAnsi" w:hAnsiTheme="minorHAnsi"/>
          <w:lang w:val="es-ES"/>
        </w:rPr>
        <w:t xml:space="preserve">Lugar: Oficina del LRAR </w:t>
      </w:r>
    </w:p>
    <w:p w:rsidR="001A6E80" w:rsidRDefault="001A6E80" w:rsidP="00F86D61">
      <w:pPr>
        <w:rPr>
          <w:rFonts w:asciiTheme="minorHAnsi" w:hAnsiTheme="minorHAnsi"/>
          <w:b/>
          <w:lang w:val="es-ES"/>
        </w:rPr>
      </w:pPr>
    </w:p>
    <w:p w:rsidR="001A6E80" w:rsidRDefault="001A6E80">
      <w:pPr>
        <w:spacing w:after="200" w:line="276" w:lineRule="auto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lang w:val="es-ES"/>
        </w:rPr>
        <w:br w:type="page"/>
      </w:r>
    </w:p>
    <w:p w:rsidR="00AB7822" w:rsidRPr="00B95C99" w:rsidRDefault="00AB7822" w:rsidP="00F86D61">
      <w:pPr>
        <w:rPr>
          <w:rFonts w:asciiTheme="minorHAnsi" w:hAnsiTheme="minorHAnsi"/>
          <w:b/>
          <w:lang w:val="es-ES"/>
        </w:rPr>
      </w:pPr>
      <w:r w:rsidRPr="00B95C99">
        <w:rPr>
          <w:rFonts w:asciiTheme="minorHAnsi" w:hAnsiTheme="minorHAnsi"/>
          <w:b/>
          <w:lang w:val="es-ES"/>
        </w:rPr>
        <w:lastRenderedPageBreak/>
        <w:t>Sobre Azucarera</w:t>
      </w:r>
    </w:p>
    <w:p w:rsidR="00AB7822" w:rsidRPr="00B95C99" w:rsidRDefault="00AB7822" w:rsidP="00F86D61">
      <w:pPr>
        <w:rPr>
          <w:rFonts w:asciiTheme="minorHAnsi" w:hAnsiTheme="minorHAnsi"/>
          <w:lang w:val="es-ES"/>
        </w:rPr>
      </w:pPr>
      <w:r w:rsidRPr="00B95C99">
        <w:rPr>
          <w:rFonts w:asciiTheme="minorHAnsi" w:hAnsiTheme="minorHAnsi"/>
          <w:lang w:val="es-ES"/>
        </w:rPr>
        <w:t xml:space="preserve">Azucarera, empresa líder en producción de azúcar en España, comercializa una amplia gama de azúcares y coproductos derivados de la remolacha azucarera y de la caña de azúcar que destina a sus clientes industriales y la distribución. Su producción procede de azúcar extraído de remolacha de cultivo local y del refino de azúcar crudo de caña procedente de terceros países. </w:t>
      </w:r>
    </w:p>
    <w:p w:rsidR="00AB7822" w:rsidRPr="00B95C99" w:rsidRDefault="00AB7822" w:rsidP="00F86D61">
      <w:pPr>
        <w:rPr>
          <w:rFonts w:asciiTheme="minorHAnsi" w:hAnsiTheme="minorHAnsi"/>
          <w:lang w:val="es-ES"/>
        </w:rPr>
      </w:pPr>
    </w:p>
    <w:p w:rsidR="00340920" w:rsidRPr="00B95C99" w:rsidRDefault="00AB7822" w:rsidP="00F86D61">
      <w:pPr>
        <w:rPr>
          <w:rFonts w:asciiTheme="minorHAnsi" w:hAnsiTheme="minorHAnsi"/>
          <w:lang w:val="es-ES"/>
        </w:rPr>
      </w:pPr>
      <w:r w:rsidRPr="00B95C99">
        <w:rPr>
          <w:rFonts w:asciiTheme="minorHAnsi" w:hAnsiTheme="minorHAnsi"/>
          <w:lang w:val="es-ES"/>
        </w:rPr>
        <w:t>Azucarera recibe la remolacha de alrededor de 4.800 agricultores individuales y asociados en unidades de producción, distribuidos en Castilla y León, Andalucía, el País Vasco, La Rioja y Navarra. En Castilla y León, la empresa cuenta con cinco centros de producción, envasado, suministro e I+D+i situados en Zamora (plantas de Benavente y Toro), León (La Bañeza), Valladolid (Peñafiel) y Burgos (Miranda de Ebro).  En Andalucía, Azucarera tiene un centro en Jerez de la Frontera en el que extrae azúcar procedente de remolacha y del refino de azúcar crudo, así como energía mediante procesos de cogeneración.</w:t>
      </w:r>
      <w:r w:rsidR="00340920" w:rsidRPr="00B95C99">
        <w:rPr>
          <w:rFonts w:asciiTheme="minorHAnsi" w:hAnsiTheme="minorHAnsi"/>
          <w:lang w:val="es-ES"/>
        </w:rPr>
        <w:t xml:space="preserve"> </w:t>
      </w:r>
    </w:p>
    <w:p w:rsidR="00340920" w:rsidRPr="00B95C99" w:rsidRDefault="00340920" w:rsidP="00F86D61">
      <w:pPr>
        <w:rPr>
          <w:rFonts w:asciiTheme="minorHAnsi" w:hAnsiTheme="minorHAnsi"/>
          <w:lang w:val="es-ES"/>
        </w:rPr>
      </w:pPr>
    </w:p>
    <w:p w:rsidR="00AB7822" w:rsidRDefault="00AB7822" w:rsidP="00F86D61">
      <w:pPr>
        <w:rPr>
          <w:rFonts w:asciiTheme="minorHAnsi" w:hAnsiTheme="minorHAnsi"/>
          <w:lang w:val="es-ES"/>
        </w:rPr>
      </w:pPr>
      <w:r w:rsidRPr="00B95C99">
        <w:rPr>
          <w:rFonts w:asciiTheme="minorHAnsi" w:hAnsiTheme="minorHAnsi"/>
          <w:lang w:val="es-ES"/>
        </w:rPr>
        <w:t>La compañía forma parte del grupo AB Sugar, líder en producción de azúcar en España, Reino Unido y otro</w:t>
      </w:r>
      <w:r w:rsidR="00534F9C" w:rsidRPr="00B95C99">
        <w:rPr>
          <w:rFonts w:asciiTheme="minorHAnsi" w:hAnsiTheme="minorHAnsi"/>
          <w:lang w:val="es-ES"/>
        </w:rPr>
        <w:t>s seis países de África y China.</w:t>
      </w:r>
    </w:p>
    <w:p w:rsidR="00520BEA" w:rsidRDefault="00520BEA" w:rsidP="00F86D61">
      <w:pPr>
        <w:rPr>
          <w:rFonts w:asciiTheme="minorHAnsi" w:hAnsiTheme="minorHAnsi"/>
          <w:lang w:val="es-ES"/>
        </w:rPr>
      </w:pPr>
    </w:p>
    <w:p w:rsidR="00520BEA" w:rsidRPr="00B95C99" w:rsidRDefault="00520BEA" w:rsidP="00520BEA">
      <w:pPr>
        <w:framePr w:hSpace="141" w:wrap="around" w:vAnchor="text" w:hAnchor="margin" w:xAlign="right" w:y="171"/>
        <w:suppressAutoHyphens/>
        <w:ind w:right="-1"/>
        <w:rPr>
          <w:b/>
          <w:u w:val="single"/>
          <w:lang w:val="es-ES"/>
        </w:rPr>
      </w:pPr>
      <w:r w:rsidRPr="00B95C99">
        <w:rPr>
          <w:b/>
          <w:u w:val="single"/>
          <w:lang w:val="es-ES"/>
        </w:rPr>
        <w:t>Más información:</w:t>
      </w:r>
    </w:p>
    <w:p w:rsidR="00520BEA" w:rsidRPr="00B95C99" w:rsidRDefault="00520BEA" w:rsidP="00520BEA">
      <w:pPr>
        <w:framePr w:hSpace="141" w:wrap="around" w:vAnchor="text" w:hAnchor="margin" w:xAlign="right" w:y="171"/>
        <w:suppressAutoHyphens/>
        <w:ind w:right="-1"/>
        <w:rPr>
          <w:b/>
          <w:lang w:val="es-ES"/>
        </w:rPr>
      </w:pPr>
      <w:r w:rsidRPr="00B95C99">
        <w:rPr>
          <w:b/>
          <w:lang w:val="es-ES"/>
        </w:rPr>
        <w:t xml:space="preserve">Kreab: </w:t>
      </w:r>
      <w:r w:rsidRPr="00B95C99">
        <w:rPr>
          <w:rFonts w:cs="Calibri"/>
          <w:lang w:val="es-ES"/>
        </w:rPr>
        <w:t>91 702 71 70 / 654 64 21 60</w:t>
      </w:r>
      <w:r w:rsidRPr="00B95C99">
        <w:rPr>
          <w:b/>
          <w:lang w:val="es-ES"/>
        </w:rPr>
        <w:t xml:space="preserve"> </w:t>
      </w:r>
    </w:p>
    <w:p w:rsidR="00520BEA" w:rsidRPr="00B95C99" w:rsidRDefault="00520BEA" w:rsidP="00520BEA">
      <w:pPr>
        <w:framePr w:hSpace="141" w:wrap="around" w:vAnchor="text" w:hAnchor="margin" w:xAlign="right" w:y="171"/>
        <w:rPr>
          <w:rFonts w:cs="Calibri"/>
          <w:lang w:val="es-ES"/>
        </w:rPr>
      </w:pPr>
      <w:r w:rsidRPr="00B95C99">
        <w:rPr>
          <w:rFonts w:cs="Calibri"/>
          <w:lang w:val="es-ES"/>
        </w:rPr>
        <w:t xml:space="preserve">F. Calderón </w:t>
      </w:r>
      <w:hyperlink r:id="rId8" w:history="1">
        <w:r w:rsidRPr="00B95C99">
          <w:rPr>
            <w:rStyle w:val="Hipervnculo"/>
            <w:rFonts w:cs="Calibri"/>
            <w:lang w:val="es-ES"/>
          </w:rPr>
          <w:t>fcalderon@kreab.com</w:t>
        </w:r>
      </w:hyperlink>
    </w:p>
    <w:p w:rsidR="00520BEA" w:rsidRPr="00B95C99" w:rsidRDefault="00520BEA" w:rsidP="00520BEA">
      <w:pPr>
        <w:rPr>
          <w:rFonts w:asciiTheme="minorHAnsi" w:hAnsiTheme="minorHAnsi"/>
          <w:lang w:val="es-ES"/>
        </w:rPr>
      </w:pPr>
      <w:r w:rsidRPr="00B95C99">
        <w:rPr>
          <w:rFonts w:cs="Calibri"/>
          <w:lang w:val="es-ES"/>
        </w:rPr>
        <w:t xml:space="preserve">F. López de Lorenzo </w:t>
      </w:r>
      <w:hyperlink r:id="rId9" w:history="1">
        <w:r w:rsidRPr="00B95C99">
          <w:rPr>
            <w:rStyle w:val="Hipervnculo"/>
            <w:lang w:val="es-ES"/>
          </w:rPr>
          <w:t>flopez@kreab.com</w:t>
        </w:r>
      </w:hyperlink>
    </w:p>
    <w:tbl>
      <w:tblPr>
        <w:tblpPr w:leftFromText="141" w:rightFromText="141" w:vertAnchor="text" w:horzAnchor="margin" w:tblpXSpec="right" w:tblpY="171"/>
        <w:tblW w:w="0" w:type="auto"/>
        <w:tblLook w:val="04A0" w:firstRow="1" w:lastRow="0" w:firstColumn="1" w:lastColumn="0" w:noHBand="0" w:noVBand="1"/>
      </w:tblPr>
      <w:tblGrid>
        <w:gridCol w:w="4322"/>
      </w:tblGrid>
      <w:tr w:rsidR="00AB7822" w:rsidRPr="000576E2" w:rsidTr="00BA19D4">
        <w:tc>
          <w:tcPr>
            <w:tcW w:w="4322" w:type="dxa"/>
            <w:hideMark/>
          </w:tcPr>
          <w:p w:rsidR="00AB7822" w:rsidRPr="00B95C99" w:rsidRDefault="00534F9C" w:rsidP="00F86D61">
            <w:pPr>
              <w:rPr>
                <w:rFonts w:cs="Calibri"/>
                <w:lang w:val="es-ES"/>
              </w:rPr>
            </w:pPr>
            <w:r w:rsidRPr="00B95C99">
              <w:rPr>
                <w:rFonts w:cs="Calibri"/>
                <w:lang w:val="es-ES"/>
              </w:rPr>
              <w:t xml:space="preserve"> </w:t>
            </w:r>
          </w:p>
        </w:tc>
      </w:tr>
    </w:tbl>
    <w:p w:rsidR="00AB7822" w:rsidRPr="00B95C99" w:rsidRDefault="00AB7822" w:rsidP="00F86D61">
      <w:pPr>
        <w:rPr>
          <w:lang w:val="es-ES"/>
        </w:rPr>
      </w:pPr>
    </w:p>
    <w:sectPr w:rsidR="00AB7822" w:rsidRPr="00B95C99" w:rsidSect="00520BEA">
      <w:headerReference w:type="default" r:id="rId10"/>
      <w:pgSz w:w="11906" w:h="16838"/>
      <w:pgMar w:top="1560" w:right="141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9D4" w:rsidRDefault="00BA19D4" w:rsidP="00A06A91">
      <w:r>
        <w:separator/>
      </w:r>
    </w:p>
  </w:endnote>
  <w:endnote w:type="continuationSeparator" w:id="0">
    <w:p w:rsidR="00BA19D4" w:rsidRDefault="00BA19D4" w:rsidP="00A0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9D4" w:rsidRDefault="00BA19D4" w:rsidP="00A06A91">
      <w:r>
        <w:separator/>
      </w:r>
    </w:p>
  </w:footnote>
  <w:footnote w:type="continuationSeparator" w:id="0">
    <w:p w:rsidR="00BA19D4" w:rsidRDefault="00BA19D4" w:rsidP="00A06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9D4" w:rsidRDefault="00BA19D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4171315</wp:posOffset>
          </wp:positionH>
          <wp:positionV relativeFrom="paragraph">
            <wp:posOffset>-277495</wp:posOffset>
          </wp:positionV>
          <wp:extent cx="1370330" cy="635635"/>
          <wp:effectExtent l="0" t="0" r="1270" b="0"/>
          <wp:wrapSquare wrapText="bothSides"/>
          <wp:docPr id="1" name="Imagen 1" descr="Logo_Azucarera+claimDIN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zucarera+claimDINA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A19D4" w:rsidRDefault="00BA19D4">
    <w:pPr>
      <w:pStyle w:val="Encabezado"/>
    </w:pPr>
  </w:p>
  <w:p w:rsidR="00BA19D4" w:rsidRDefault="00BA19D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36A90"/>
    <w:multiLevelType w:val="hybridMultilevel"/>
    <w:tmpl w:val="E56AB8A8"/>
    <w:lvl w:ilvl="0" w:tplc="3E9084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C01D5"/>
    <w:multiLevelType w:val="hybridMultilevel"/>
    <w:tmpl w:val="04D485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30B97"/>
    <w:multiLevelType w:val="hybridMultilevel"/>
    <w:tmpl w:val="F4A2A078"/>
    <w:lvl w:ilvl="0" w:tplc="A04E54FC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" w15:restartNumberingAfterBreak="0">
    <w:nsid w:val="3CBB081A"/>
    <w:multiLevelType w:val="hybridMultilevel"/>
    <w:tmpl w:val="50566EFA"/>
    <w:lvl w:ilvl="0" w:tplc="C7FEE8C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21E85"/>
    <w:multiLevelType w:val="hybridMultilevel"/>
    <w:tmpl w:val="3B326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D7512"/>
    <w:multiLevelType w:val="hybridMultilevel"/>
    <w:tmpl w:val="982A2A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315C0"/>
    <w:multiLevelType w:val="hybridMultilevel"/>
    <w:tmpl w:val="49E8AC1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E1B2E"/>
    <w:multiLevelType w:val="hybridMultilevel"/>
    <w:tmpl w:val="F384B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26D0A"/>
    <w:multiLevelType w:val="hybridMultilevel"/>
    <w:tmpl w:val="D3588370"/>
    <w:lvl w:ilvl="0" w:tplc="F34EB0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1A505A">
      <w:start w:val="20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617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8ED99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892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5EA5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60FD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BA0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208B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ADD"/>
    <w:rsid w:val="0000333A"/>
    <w:rsid w:val="0003285E"/>
    <w:rsid w:val="000416FE"/>
    <w:rsid w:val="00047B5E"/>
    <w:rsid w:val="000503C2"/>
    <w:rsid w:val="000576E2"/>
    <w:rsid w:val="0006195D"/>
    <w:rsid w:val="00064554"/>
    <w:rsid w:val="00067EDC"/>
    <w:rsid w:val="00087351"/>
    <w:rsid w:val="00092D7B"/>
    <w:rsid w:val="000A49EC"/>
    <w:rsid w:val="000A58A2"/>
    <w:rsid w:val="000B2CE7"/>
    <w:rsid w:val="000B5152"/>
    <w:rsid w:val="00101080"/>
    <w:rsid w:val="00105BDB"/>
    <w:rsid w:val="001234E0"/>
    <w:rsid w:val="0018585C"/>
    <w:rsid w:val="001A1FFA"/>
    <w:rsid w:val="001A6460"/>
    <w:rsid w:val="001A6E80"/>
    <w:rsid w:val="001A77AB"/>
    <w:rsid w:val="001F109C"/>
    <w:rsid w:val="001F62DA"/>
    <w:rsid w:val="00206020"/>
    <w:rsid w:val="0020749D"/>
    <w:rsid w:val="002129AC"/>
    <w:rsid w:val="00231FC3"/>
    <w:rsid w:val="00256D59"/>
    <w:rsid w:val="00257629"/>
    <w:rsid w:val="00292ED8"/>
    <w:rsid w:val="002D507C"/>
    <w:rsid w:val="002E421E"/>
    <w:rsid w:val="003072C8"/>
    <w:rsid w:val="00325362"/>
    <w:rsid w:val="00340920"/>
    <w:rsid w:val="00361DDC"/>
    <w:rsid w:val="00381B42"/>
    <w:rsid w:val="003873FC"/>
    <w:rsid w:val="0039616F"/>
    <w:rsid w:val="003B33F9"/>
    <w:rsid w:val="003C70FE"/>
    <w:rsid w:val="003D6DCE"/>
    <w:rsid w:val="00400EF1"/>
    <w:rsid w:val="00413193"/>
    <w:rsid w:val="0041620D"/>
    <w:rsid w:val="00456A9B"/>
    <w:rsid w:val="00492649"/>
    <w:rsid w:val="004A0B22"/>
    <w:rsid w:val="004D4CC8"/>
    <w:rsid w:val="004F024C"/>
    <w:rsid w:val="005005F7"/>
    <w:rsid w:val="00502404"/>
    <w:rsid w:val="00502ADD"/>
    <w:rsid w:val="00506F47"/>
    <w:rsid w:val="00520BEA"/>
    <w:rsid w:val="00523333"/>
    <w:rsid w:val="005269E9"/>
    <w:rsid w:val="005308E1"/>
    <w:rsid w:val="00534F9C"/>
    <w:rsid w:val="00537EB5"/>
    <w:rsid w:val="00540726"/>
    <w:rsid w:val="0056250E"/>
    <w:rsid w:val="005636C5"/>
    <w:rsid w:val="005F4A2E"/>
    <w:rsid w:val="00606F42"/>
    <w:rsid w:val="00631560"/>
    <w:rsid w:val="006433B6"/>
    <w:rsid w:val="00655D13"/>
    <w:rsid w:val="00660F5E"/>
    <w:rsid w:val="00662C92"/>
    <w:rsid w:val="00663621"/>
    <w:rsid w:val="00671254"/>
    <w:rsid w:val="00672D5B"/>
    <w:rsid w:val="0068248A"/>
    <w:rsid w:val="006B35BF"/>
    <w:rsid w:val="006D70A4"/>
    <w:rsid w:val="007876A6"/>
    <w:rsid w:val="0079023A"/>
    <w:rsid w:val="008055A7"/>
    <w:rsid w:val="008249C8"/>
    <w:rsid w:val="00834495"/>
    <w:rsid w:val="008424C9"/>
    <w:rsid w:val="00842F13"/>
    <w:rsid w:val="008645BE"/>
    <w:rsid w:val="00865F98"/>
    <w:rsid w:val="00867B96"/>
    <w:rsid w:val="00871C45"/>
    <w:rsid w:val="00872586"/>
    <w:rsid w:val="00873E1C"/>
    <w:rsid w:val="00877D63"/>
    <w:rsid w:val="00880728"/>
    <w:rsid w:val="00897FA7"/>
    <w:rsid w:val="008A3AE2"/>
    <w:rsid w:val="008B09D2"/>
    <w:rsid w:val="008C6CE5"/>
    <w:rsid w:val="008D164A"/>
    <w:rsid w:val="008D3593"/>
    <w:rsid w:val="008D3D92"/>
    <w:rsid w:val="008E2FA0"/>
    <w:rsid w:val="0090009A"/>
    <w:rsid w:val="0090120C"/>
    <w:rsid w:val="009048AA"/>
    <w:rsid w:val="00904EFE"/>
    <w:rsid w:val="009149C9"/>
    <w:rsid w:val="00915DF9"/>
    <w:rsid w:val="0092778A"/>
    <w:rsid w:val="00931115"/>
    <w:rsid w:val="009349B8"/>
    <w:rsid w:val="00945AE0"/>
    <w:rsid w:val="00954A65"/>
    <w:rsid w:val="00954BC1"/>
    <w:rsid w:val="009567CD"/>
    <w:rsid w:val="0096429C"/>
    <w:rsid w:val="00997C4A"/>
    <w:rsid w:val="009B5E1C"/>
    <w:rsid w:val="009C1FC0"/>
    <w:rsid w:val="009C501F"/>
    <w:rsid w:val="009E1052"/>
    <w:rsid w:val="009E532D"/>
    <w:rsid w:val="009E5C8E"/>
    <w:rsid w:val="00A05A2D"/>
    <w:rsid w:val="00A06A91"/>
    <w:rsid w:val="00A155CD"/>
    <w:rsid w:val="00A15CC8"/>
    <w:rsid w:val="00A243C7"/>
    <w:rsid w:val="00A76722"/>
    <w:rsid w:val="00A97220"/>
    <w:rsid w:val="00AA203A"/>
    <w:rsid w:val="00AB7822"/>
    <w:rsid w:val="00AB7A88"/>
    <w:rsid w:val="00AC5EBE"/>
    <w:rsid w:val="00AE0E99"/>
    <w:rsid w:val="00AF12A7"/>
    <w:rsid w:val="00AF12FD"/>
    <w:rsid w:val="00AF7617"/>
    <w:rsid w:val="00B1787C"/>
    <w:rsid w:val="00B2070A"/>
    <w:rsid w:val="00B25DA5"/>
    <w:rsid w:val="00B27798"/>
    <w:rsid w:val="00B4034D"/>
    <w:rsid w:val="00B424E9"/>
    <w:rsid w:val="00B428CD"/>
    <w:rsid w:val="00B747DF"/>
    <w:rsid w:val="00B76C73"/>
    <w:rsid w:val="00B876B0"/>
    <w:rsid w:val="00B924F4"/>
    <w:rsid w:val="00B93498"/>
    <w:rsid w:val="00B95C99"/>
    <w:rsid w:val="00B96A90"/>
    <w:rsid w:val="00BA19D4"/>
    <w:rsid w:val="00BB3A43"/>
    <w:rsid w:val="00BC4F8B"/>
    <w:rsid w:val="00BD1DAA"/>
    <w:rsid w:val="00BE04C2"/>
    <w:rsid w:val="00BE1317"/>
    <w:rsid w:val="00BE1582"/>
    <w:rsid w:val="00BE254F"/>
    <w:rsid w:val="00BE5384"/>
    <w:rsid w:val="00BF606C"/>
    <w:rsid w:val="00C20F39"/>
    <w:rsid w:val="00C2759E"/>
    <w:rsid w:val="00C30D26"/>
    <w:rsid w:val="00C67ED3"/>
    <w:rsid w:val="00C81BE2"/>
    <w:rsid w:val="00C94CB6"/>
    <w:rsid w:val="00C95BF7"/>
    <w:rsid w:val="00D04C8A"/>
    <w:rsid w:val="00D06301"/>
    <w:rsid w:val="00D44D08"/>
    <w:rsid w:val="00D7436B"/>
    <w:rsid w:val="00D967B1"/>
    <w:rsid w:val="00D9765A"/>
    <w:rsid w:val="00DF3984"/>
    <w:rsid w:val="00DF7AFD"/>
    <w:rsid w:val="00E14D49"/>
    <w:rsid w:val="00E25FC2"/>
    <w:rsid w:val="00E41987"/>
    <w:rsid w:val="00E46414"/>
    <w:rsid w:val="00E82F20"/>
    <w:rsid w:val="00E86F4F"/>
    <w:rsid w:val="00EA0FC4"/>
    <w:rsid w:val="00EB4539"/>
    <w:rsid w:val="00EC4E0D"/>
    <w:rsid w:val="00EE78B8"/>
    <w:rsid w:val="00EF4C94"/>
    <w:rsid w:val="00F1278A"/>
    <w:rsid w:val="00F32A43"/>
    <w:rsid w:val="00F32EBD"/>
    <w:rsid w:val="00F356D4"/>
    <w:rsid w:val="00F35C9E"/>
    <w:rsid w:val="00F54BCE"/>
    <w:rsid w:val="00F615F1"/>
    <w:rsid w:val="00F80F5D"/>
    <w:rsid w:val="00F86D61"/>
    <w:rsid w:val="00F9788E"/>
    <w:rsid w:val="00FA4238"/>
    <w:rsid w:val="00FA4BD1"/>
    <w:rsid w:val="00FA748C"/>
    <w:rsid w:val="00FD03FD"/>
    <w:rsid w:val="00FD6F8D"/>
    <w:rsid w:val="00FE0BE9"/>
    <w:rsid w:val="00FE37FD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5:docId w15:val="{F39CE9F8-9815-4D8C-AEDA-C37302DB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ADD"/>
    <w:pPr>
      <w:spacing w:after="0" w:line="240" w:lineRule="auto"/>
    </w:pPr>
    <w:rPr>
      <w:rFonts w:ascii="Calibri" w:eastAsia="SimSun" w:hAnsi="Calibri" w:cs="Times New Roman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502ADD"/>
    <w:rPr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2ADD"/>
    <w:rPr>
      <w:rFonts w:ascii="Calibri" w:eastAsia="SimSun" w:hAnsi="Calibri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502ADD"/>
    <w:pPr>
      <w:spacing w:after="200" w:line="276" w:lineRule="auto"/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73E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3E1C"/>
    <w:rPr>
      <w:rFonts w:ascii="Tahoma" w:eastAsia="SimSun" w:hAnsi="Tahoma" w:cs="Tahoma"/>
      <w:sz w:val="16"/>
      <w:szCs w:val="16"/>
      <w:lang w:val="en-US" w:eastAsia="zh-CN"/>
    </w:rPr>
  </w:style>
  <w:style w:type="paragraph" w:styleId="Encabezado">
    <w:name w:val="header"/>
    <w:basedOn w:val="Normal"/>
    <w:link w:val="EncabezadoCar"/>
    <w:uiPriority w:val="99"/>
    <w:unhideWhenUsed/>
    <w:rsid w:val="00A06A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6A91"/>
    <w:rPr>
      <w:rFonts w:ascii="Calibri" w:eastAsia="SimSun" w:hAnsi="Calibri" w:cs="Times New Roman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rsid w:val="00A06A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A91"/>
    <w:rPr>
      <w:rFonts w:ascii="Calibri" w:eastAsia="SimSun" w:hAnsi="Calibri" w:cs="Times New Roman"/>
      <w:lang w:val="en-US" w:eastAsia="zh-CN"/>
    </w:rPr>
  </w:style>
  <w:style w:type="character" w:styleId="Hipervnculo">
    <w:name w:val="Hyperlink"/>
    <w:uiPriority w:val="99"/>
    <w:unhideWhenUsed/>
    <w:rsid w:val="001A6460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625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250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250E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25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250E"/>
    <w:rPr>
      <w:rFonts w:ascii="Calibri" w:eastAsia="SimSun" w:hAnsi="Calibri" w:cs="Times New Roman"/>
      <w:b/>
      <w:bCs/>
      <w:sz w:val="20"/>
      <w:szCs w:val="20"/>
      <w:lang w:val="en-US" w:eastAsia="zh-CN"/>
    </w:rPr>
  </w:style>
  <w:style w:type="paragraph" w:customStyle="1" w:styleId="Default">
    <w:name w:val="Default"/>
    <w:rsid w:val="00AB7A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alderon@kreab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lopez@krea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38100-2A0A-4802-AB5A-55A608DA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02603875E</dc:creator>
  <cp:lastModifiedBy>Fernando López de Lorenzo</cp:lastModifiedBy>
  <cp:revision>5</cp:revision>
  <cp:lastPrinted>2015-11-23T18:37:00Z</cp:lastPrinted>
  <dcterms:created xsi:type="dcterms:W3CDTF">2015-12-10T11:39:00Z</dcterms:created>
  <dcterms:modified xsi:type="dcterms:W3CDTF">2015-12-10T12:43:00Z</dcterms:modified>
</cp:coreProperties>
</file>